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0"/>
        <w:gridCol w:w="4811"/>
      </w:tblGrid>
      <w:tr w:rsidR="00D96FA0" w:rsidRPr="00D96FA0" w14:paraId="4918FEBA" w14:textId="77777777" w:rsidTr="004744E2">
        <w:tc>
          <w:tcPr>
            <w:tcW w:w="4810" w:type="dxa"/>
          </w:tcPr>
          <w:p w14:paraId="0683B8A9" w14:textId="529F4D45" w:rsidR="00D96FA0" w:rsidRPr="00D96FA0" w:rsidRDefault="00D96FA0" w:rsidP="00D96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96FA0">
              <w:rPr>
                <w:rFonts w:ascii="Times New Roman" w:hAnsi="Times New Roman" w:cs="Times New Roman"/>
                <w:noProof/>
                <w:sz w:val="24"/>
                <w:szCs w:val="24"/>
                <w:lang w:val="sr-Latn-RS"/>
              </w:rPr>
              <w:drawing>
                <wp:inline distT="0" distB="0" distL="0" distR="0" wp14:anchorId="533DD791" wp14:editId="5AC1A9E3">
                  <wp:extent cx="389255" cy="694055"/>
                  <wp:effectExtent l="0" t="0" r="0" b="0"/>
                  <wp:docPr id="742183507" name="Picture 1" descr="Mali grb Srbije 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i grb Srbije 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4FDCDA" w14:textId="77777777" w:rsidR="00D96FA0" w:rsidRPr="00D96FA0" w:rsidRDefault="00D96FA0" w:rsidP="00D96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D96F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РЕПУБЛИКА СРБИЈА</w:t>
            </w:r>
          </w:p>
          <w:p w14:paraId="40D8462D" w14:textId="77777777" w:rsidR="00D96FA0" w:rsidRPr="00D96FA0" w:rsidRDefault="00D96FA0" w:rsidP="00D96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Национално тел</w:t>
            </w:r>
            <w:r w:rsidRPr="00D96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96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за акредитацију</w:t>
            </w:r>
          </w:p>
          <w:p w14:paraId="440901EA" w14:textId="77777777" w:rsidR="00D96FA0" w:rsidRPr="00D96FA0" w:rsidRDefault="00D96FA0" w:rsidP="00D96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6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и </w:t>
            </w:r>
            <w:r w:rsidRPr="00D96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обезбеђење</w:t>
            </w:r>
            <w:r w:rsidRPr="00D96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квалитета у високом образовању</w:t>
            </w:r>
          </w:p>
          <w:p w14:paraId="289B587C" w14:textId="77777777" w:rsidR="00D96FA0" w:rsidRPr="00D96FA0" w:rsidRDefault="00D96FA0" w:rsidP="00D96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Комисија за акредитацију и проверу квалитета</w:t>
            </w:r>
          </w:p>
          <w:p w14:paraId="6A9E44CB" w14:textId="293F536B" w:rsidR="00D96FA0" w:rsidRPr="00D96FA0" w:rsidRDefault="00D96FA0" w:rsidP="00D96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FA0">
              <w:rPr>
                <w:rFonts w:ascii="Times New Roman" w:eastAsia="Times New Roman" w:hAnsi="Times New Roman" w:cs="Times New Roman"/>
                <w:sz w:val="24"/>
                <w:szCs w:val="24"/>
              </w:rPr>
              <w:t>Број: 06</w:t>
            </w:r>
            <w:r w:rsidRPr="00D96FA0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-00-000</w:t>
            </w:r>
            <w:r w:rsidR="001C6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D96FA0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</w:t>
            </w:r>
            <w:r w:rsidR="001C635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Pr="00D96FA0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/20</w:t>
            </w:r>
            <w:r w:rsidRPr="00D96F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C6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96FA0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-03</w:t>
            </w:r>
          </w:p>
          <w:p w14:paraId="54C1FEFB" w14:textId="6C628B9F" w:rsidR="00D96FA0" w:rsidRPr="00D96FA0" w:rsidRDefault="00D96FA0" w:rsidP="00D96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Датум: </w:t>
            </w:r>
            <w:r w:rsidR="001C6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D96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C6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D96FA0">
              <w:rPr>
                <w:rFonts w:ascii="Times New Roman" w:eastAsia="Times New Roman" w:hAnsi="Times New Roman" w:cs="Times New Roman"/>
                <w:sz w:val="24"/>
                <w:szCs w:val="24"/>
              </w:rPr>
              <w:t>. 202</w:t>
            </w:r>
            <w:r w:rsidR="001C63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96FA0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године</w:t>
            </w:r>
          </w:p>
          <w:p w14:paraId="315FB7DB" w14:textId="77777777" w:rsidR="00D96FA0" w:rsidRPr="00D96FA0" w:rsidRDefault="00D96FA0" w:rsidP="00D96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6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Булевар Михајла Пупина 2</w:t>
            </w:r>
          </w:p>
          <w:p w14:paraId="401D09C6" w14:textId="77777777" w:rsidR="00D96FA0" w:rsidRPr="00D96FA0" w:rsidRDefault="00D96FA0" w:rsidP="00D96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 w:eastAsia="en-US"/>
              </w:rPr>
            </w:pPr>
            <w:r w:rsidRPr="00D96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 е о г р а д</w:t>
            </w:r>
          </w:p>
        </w:tc>
        <w:tc>
          <w:tcPr>
            <w:tcW w:w="4811" w:type="dxa"/>
          </w:tcPr>
          <w:p w14:paraId="350CDA21" w14:textId="77777777" w:rsidR="00D96FA0" w:rsidRPr="00D96FA0" w:rsidRDefault="00D96FA0" w:rsidP="00D96FA0">
            <w:pPr>
              <w:spacing w:after="6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</w:pPr>
          </w:p>
        </w:tc>
      </w:tr>
    </w:tbl>
    <w:p w14:paraId="5EF0FE22" w14:textId="77777777" w:rsidR="00D96FA0" w:rsidRPr="00D96FA0" w:rsidRDefault="00D96FA0" w:rsidP="00D96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6283C22" w14:textId="7EB9A788" w:rsidR="001C635B" w:rsidRPr="00363A31" w:rsidRDefault="001C635B" w:rsidP="001C63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На основу члана 21 став 1. тачка 5)  </w:t>
      </w:r>
      <w:r w:rsidRPr="00B751B5">
        <w:rPr>
          <w:rFonts w:ascii="Times New Roman" w:eastAsia="Times New Roman" w:hAnsi="Times New Roman" w:cs="Times New Roman"/>
          <w:color w:val="1A1A1A"/>
          <w:sz w:val="24"/>
          <w:szCs w:val="24"/>
        </w:rPr>
        <w:t>Закона о високом образовању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B751B5">
        <w:rPr>
          <w:rFonts w:ascii="Times New Roman" w:eastAsia="Times New Roman" w:hAnsi="Times New Roman" w:cs="Times New Roman"/>
          <w:color w:val="1A1A1A"/>
          <w:sz w:val="24"/>
          <w:szCs w:val="24"/>
        </w:rPr>
        <w:t>(„Службени гласник РС'“, бр. 88/17, 27/18 - др. закон, 73/18, 67/19, 6/20 - др. закон, 6/20 - др. закон, 11/21 - аутентично тумачење, 67/21 - др. закон,  67/21 и 76/23)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, а у вези са чланом</w:t>
      </w:r>
      <w:r w:rsidRPr="00B751B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. Закона о високом образовању, члана 1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. Статута Националног тела за акредитацију и обезбеђење квалитета у високом образовању </w:t>
      </w:r>
      <w:r w:rsidRPr="00363A31">
        <w:rPr>
          <w:rFonts w:ascii="Times New Roman" w:eastAsia="Times New Roman" w:hAnsi="Times New Roman" w:cs="Times New Roman"/>
          <w:color w:val="1A1A1A"/>
          <w:sz w:val="24"/>
          <w:szCs w:val="24"/>
        </w:rPr>
        <w:t>(пречишћен текст)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Комисија за акредитацију и проверу квалитета</w:t>
      </w:r>
      <w:r w:rsidRPr="00363A3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својој 79.</w:t>
      </w:r>
      <w:r w:rsidRPr="00363A3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седници одржаној дана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16.04</w:t>
      </w:r>
      <w:r w:rsidRPr="00363A31">
        <w:rPr>
          <w:rFonts w:ascii="Times New Roman" w:eastAsia="Times New Roman" w:hAnsi="Times New Roman" w:cs="Times New Roman"/>
          <w:color w:val="1A1A1A"/>
          <w:sz w:val="24"/>
          <w:szCs w:val="24"/>
        </w:rPr>
        <w:t>.2024. године, доне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ла</w:t>
      </w:r>
      <w:r w:rsidRPr="00363A3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је</w:t>
      </w:r>
    </w:p>
    <w:p w14:paraId="4097A457" w14:textId="77777777" w:rsidR="001C635B" w:rsidRPr="00363A31" w:rsidRDefault="001C635B" w:rsidP="001C63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00000002" w14:textId="77777777" w:rsidR="0059687B" w:rsidRDefault="0059687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335CFB9A" w:rsidR="0059687B" w:rsidRPr="001C635B" w:rsidRDefault="00000000" w:rsidP="001C635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УПУТСТВО ЗА ПРИПРЕМУ ДОКУМЕНТАЦИЈЕ ЗА ПОСТУПКЕ ПРОМЕНЕ НАЗИВА, СЕДИШТА И СТАТУСНИХ ПРОМЕНА ВИСОКОШКОЛСКИХ УСТАНОВА</w:t>
      </w:r>
    </w:p>
    <w:p w14:paraId="00000006" w14:textId="112D0BB4" w:rsidR="0059687B" w:rsidRPr="001C635B" w:rsidRDefault="00000000" w:rsidP="001C635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Увод</w:t>
      </w:r>
    </w:p>
    <w:p w14:paraId="00000007" w14:textId="77777777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Одредбама члана 54. Закона о високом образовању („Службени гласник РС” бр. 88/17, 27/18 - др. закон, 73/18, 67/19, 6/20 - др. закон, 11/21- Аутентично тумачење, 67/21 - др. закон, 67/21, 76/23) (у даљем тексту: Закон о високом образовању), прописано је да самостална високошколска установа може вршити промену назива, седишта и статусне промене, у складу са законом, да за самосталне високошколске установе чији је оснивач Република Србија одлуку о наведеним променама доноси Влада, уз прибављено  мишљење органа управљања свих високошколских установа на које се промена односи и мишљење Националног савета за високо образовање,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да се у случају наведених  промена спроводи поступак за издавање нове дозволе за рад.</w:t>
      </w:r>
    </w:p>
    <w:p w14:paraId="00000008" w14:textId="77777777" w:rsidR="0059687B" w:rsidRDefault="00000000">
      <w:pPr>
        <w:shd w:val="clear" w:color="auto" w:fill="FFFFFF"/>
        <w:spacing w:after="0" w:line="276" w:lineRule="auto"/>
        <w:ind w:firstLine="4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Сагласно члану 57. Закона о високом образовању, одлуку о статусној промени, промени назива и седишта високошколске јединице у саставу универзитета са својством правног лица, доноси орган управљања универзитета двотрећинском већином, а одлуку о промени  назива, седишта и статусној промени високошколске јединице са својством правног лица у саставу универзитета, чији је оснивач Република доноси Влада уз претходно прибављено мишљење органа управљања универзитета и мишљење Националног савета  за високо образовање.</w:t>
      </w:r>
    </w:p>
    <w:p w14:paraId="00000009" w14:textId="77777777" w:rsidR="0059687B" w:rsidRDefault="0059687B">
      <w:pPr>
        <w:shd w:val="clear" w:color="auto" w:fill="FFFFFF"/>
        <w:spacing w:after="0" w:line="276" w:lineRule="auto"/>
        <w:ind w:firstLine="4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A" w14:textId="77777777" w:rsidR="0059687B" w:rsidRDefault="00000000">
      <w:pPr>
        <w:shd w:val="clear" w:color="auto" w:fill="FFFFFF"/>
        <w:spacing w:after="0" w:line="276" w:lineRule="auto"/>
        <w:ind w:firstLine="48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lastRenderedPageBreak/>
        <w:t>У случају промене назива, седишта и/или статусне промене  Национално тело за акредитацију и обезбеђење квалитета у високом образовању ( у даљем тексту: НАТ) и Комисија за акредитацију и обезбеђење квалитета (у даљем тексту: КАПК) доносе одговарајући акт на основу кога министартсво надлежно за послове високог образовања (у даљем тексту: Министарство) даље спроводи поступак у складу са чланом 54. став 4. Закона о високом образовању.</w:t>
      </w:r>
    </w:p>
    <w:p w14:paraId="0000000B" w14:textId="77777777" w:rsidR="0059687B" w:rsidRDefault="0059687B">
      <w:pPr>
        <w:spacing w:after="150" w:line="276" w:lineRule="auto"/>
        <w:jc w:val="both"/>
        <w:rPr>
          <w:rFonts w:ascii="Times New Roman" w:eastAsia="Times New Roman" w:hAnsi="Times New Roman" w:cs="Times New Roman"/>
          <w:i/>
          <w:strike/>
          <w:sz w:val="24"/>
          <w:szCs w:val="24"/>
        </w:rPr>
      </w:pPr>
    </w:p>
    <w:p w14:paraId="00000011" w14:textId="77777777" w:rsidR="0059687B" w:rsidRDefault="0059687B">
      <w:pPr>
        <w:spacing w:after="150" w:line="276" w:lineRule="auto"/>
        <w:jc w:val="both"/>
        <w:rPr>
          <w:rFonts w:ascii="Times New Roman" w:eastAsia="Times New Roman" w:hAnsi="Times New Roman" w:cs="Times New Roman"/>
          <w:i/>
          <w:strike/>
          <w:sz w:val="24"/>
          <w:szCs w:val="24"/>
        </w:rPr>
      </w:pPr>
    </w:p>
    <w:p w14:paraId="00000012" w14:textId="77777777" w:rsidR="0059687B" w:rsidRDefault="000000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ПОСТУПАК ПРОМЕНЕ НАЗИВА ВИСОКОШКОЛСКЕ УСТАНОВЕ</w:t>
      </w:r>
    </w:p>
    <w:p w14:paraId="00000013" w14:textId="77777777" w:rsidR="0059687B" w:rsidRDefault="0059687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Акредитована високошколска установа која има важећу дозволу за рад може извршити промену назива подношењем захтева НАТ-у, уз пропратну документацију. Захтев се подноси у папирном облику и оверава у писарници Палате „Србија”, док се документација доставља у електронском облику на имејл адресу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office@nat.rs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5" w14:textId="77777777" w:rsidR="0059687B" w:rsidRDefault="0059687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Списак документације:</w:t>
      </w:r>
    </w:p>
    <w:p w14:paraId="00000017" w14:textId="77777777" w:rsidR="0059687B" w:rsidRDefault="005968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59687B" w:rsidRDefault="00000000" w:rsidP="001C635B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Писмено образложење;</w:t>
      </w:r>
    </w:p>
    <w:p w14:paraId="00000019" w14:textId="77777777" w:rsidR="0059687B" w:rsidRDefault="00000000" w:rsidP="001C635B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Сагласност самосталне високошколске установе у чијем је саставу факултет или одсек академије струковних студија и одлуке органа управљања самосталне високошколске установе у чијем је саставу факултет или одсек, као и органа управљања ВШУ;</w:t>
      </w:r>
    </w:p>
    <w:p w14:paraId="0000001A" w14:textId="77777777" w:rsidR="0059687B" w:rsidRDefault="00000000" w:rsidP="001C635B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Општа акта ВШУ која се предају уз захтев за акредитацију (тзв. прилози уз захтев);</w:t>
      </w:r>
    </w:p>
    <w:p w14:paraId="0000001B" w14:textId="77777777" w:rsidR="0059687B" w:rsidRDefault="00000000" w:rsidP="001C635B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Одговарајуће одлуке о промени назива (ВШУ, односно ВШУ у чијем је саставу);</w:t>
      </w:r>
    </w:p>
    <w:p w14:paraId="0000001C" w14:textId="77777777" w:rsidR="0059687B" w:rsidRDefault="00000000" w:rsidP="001C635B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Уводна табела;</w:t>
      </w:r>
    </w:p>
    <w:p w14:paraId="0000001D" w14:textId="77777777" w:rsidR="0059687B" w:rsidRDefault="00000000" w:rsidP="001C635B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Писана изјава да промена назива није изазвала промене које утичу на важећу акредитацију; </w:t>
      </w:r>
    </w:p>
    <w:p w14:paraId="0000001E" w14:textId="77777777" w:rsidR="0059687B" w:rsidRDefault="00000000" w:rsidP="001C635B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Потврда Народне банке Србије којом се потврђује да ВШУ нема евидентиране основе и налоге у принудној наплати; </w:t>
      </w:r>
    </w:p>
    <w:p w14:paraId="0000001F" w14:textId="77777777" w:rsidR="0059687B" w:rsidRDefault="00000000" w:rsidP="001C635B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Потврда надлежног привредног суда да над ВШУ није покренут поступак стечаја или ликвидације, односно претходни стечајни поступак;</w:t>
      </w:r>
    </w:p>
    <w:p w14:paraId="00000020" w14:textId="58C7CA33" w:rsidR="0059687B" w:rsidRDefault="00000000" w:rsidP="001C635B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Доказ о уплати накнаде у складу са Ценовником НАТ-а</w:t>
      </w:r>
      <w:r w:rsidR="00D96FA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0000021" w14:textId="77777777" w:rsidR="0059687B" w:rsidRDefault="0059687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59687B" w:rsidRDefault="0059687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59687B" w:rsidRDefault="0059687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59687B" w:rsidRDefault="0059687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59687B" w:rsidRDefault="0059687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59687B" w:rsidRDefault="0059687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59687B" w:rsidRDefault="000000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ПОСТУПАК ПРОМЕНЕ СЕДИШТА ВИСОКОШКОЛСКЕ УСТАНОВЕ</w:t>
      </w:r>
    </w:p>
    <w:p w14:paraId="0000002E" w14:textId="77777777" w:rsidR="0059687B" w:rsidRDefault="0059687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F" w14:textId="77777777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Акредитована високошколска установа која има важећу дозволу за рад може извршити промену седишта (промена  адресе ВШУ или промена адресе и дела или целог простора ВШУ), подношењем захтева НАТ-у, уз пропратну документацију, односно доказе о испуњености одговарајућих стандарда. Захтев се подноси у папирном облику и оверава у писарници Палате „Србија”, док се документација доставља у електронском облику на имејл адресу 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office@nat.rs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0" w14:textId="77777777" w:rsidR="0059687B" w:rsidRDefault="0059687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Списак документације:</w:t>
      </w:r>
    </w:p>
    <w:p w14:paraId="00000032" w14:textId="77777777" w:rsidR="0059687B" w:rsidRDefault="0059687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59687B" w:rsidRDefault="00000000" w:rsidP="00A7576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Писмено образложење;</w:t>
      </w:r>
    </w:p>
    <w:p w14:paraId="00000034" w14:textId="77777777" w:rsidR="0059687B" w:rsidRDefault="00000000" w:rsidP="00A7576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Општа акта ВШУ која се предају уз захтев за акредитацију (тзв. прилози уз захтев);</w:t>
      </w:r>
    </w:p>
    <w:p w14:paraId="00000035" w14:textId="77777777" w:rsidR="0059687B" w:rsidRDefault="00000000" w:rsidP="00A7576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Одговарајуће одлуке о промени седишта;</w:t>
      </w:r>
    </w:p>
    <w:p w14:paraId="00000036" w14:textId="77777777" w:rsidR="0059687B" w:rsidRDefault="00000000" w:rsidP="00A7576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Уводна табела;</w:t>
      </w:r>
    </w:p>
    <w:p w14:paraId="00000037" w14:textId="77777777" w:rsidR="0059687B" w:rsidRDefault="00000000" w:rsidP="00A7576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Попуњене табеле и прилози 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стандарде за почетну акредитацију високошколских установа и студијских програма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прописане важећим правилником о стандардима и поступку за почетну акредитацију високошколских установа и студијских програма, и то:</w:t>
      </w:r>
    </w:p>
    <w:p w14:paraId="00000038" w14:textId="77777777" w:rsidR="0059687B" w:rsidRDefault="00000000" w:rsidP="00A7576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Стандард 9: Простор и опрема; и</w:t>
      </w:r>
    </w:p>
    <w:p w14:paraId="00000039" w14:textId="77777777" w:rsidR="0059687B" w:rsidRDefault="00000000" w:rsidP="00A7576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Стандард 10: Библиотека, уџбеници и информациона подршка;</w:t>
      </w:r>
    </w:p>
    <w:p w14:paraId="0000003A" w14:textId="77777777" w:rsidR="0059687B" w:rsidRDefault="005968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7C84EBC6" w:rsidR="0059687B" w:rsidRDefault="00000000" w:rsidP="00A7576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Доказ о уплати накнаде у складу са Ценовником НАТ-а</w:t>
      </w:r>
      <w:sdt>
        <w:sdtPr>
          <w:tag w:val="goog_rdk_0"/>
          <w:id w:val="-745796041"/>
        </w:sdtPr>
        <w:sdtContent>
          <w:r w:rsidR="00D96FA0">
            <w:rPr>
              <w:lang w:val="en-US"/>
            </w:rPr>
            <w:t>.</w:t>
          </w:r>
        </w:sdtContent>
      </w:sdt>
    </w:p>
    <w:p w14:paraId="0000003C" w14:textId="77777777" w:rsidR="0059687B" w:rsidRDefault="0059687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59687B" w:rsidRDefault="0059687B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59687B" w:rsidRDefault="0059687B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59687B" w:rsidRDefault="0059687B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59687B" w:rsidRDefault="0059687B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59687B" w:rsidRDefault="0059687B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59687B" w:rsidRDefault="0059687B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59687B" w:rsidRDefault="0059687B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77777777" w:rsidR="0059687B" w:rsidRDefault="0059687B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59687B" w:rsidRDefault="0059687B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59687B" w:rsidRDefault="0059687B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59687B" w:rsidRDefault="0059687B">
      <w:pPr>
        <w:spacing w:after="20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59687B" w:rsidRDefault="000000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ПОСТУПАК СТАТУСНЕ ПРОМЕНЕ ВИСОКОШКОЛСКЕ УСТАНОВЕ</w:t>
      </w:r>
    </w:p>
    <w:p w14:paraId="00000049" w14:textId="77777777" w:rsidR="0059687B" w:rsidRDefault="005968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Статусна промена ВШУ представља промену статуса из једне у другу ВШУ из члана 43. став 1. Закона о високом образовању, односно прелазак високошколске јединице са својством правног лица из састава једног универзитета у састав другог универзитета, као и остале статусне промене у складу са законом.</w:t>
      </w:r>
    </w:p>
    <w:p w14:paraId="0000004B" w14:textId="77777777" w:rsidR="0059687B" w:rsidRPr="00D96FA0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Акредитована високошколска установа која има важећу дозволу за рад може извршити статусну промену (3.1. Промена високошколске јединице са својством правног лица у саставу универзитета (промена универзитета); 3.2. Промена високе школе у факултет; 3.3. Промена високе школе струковних студија у академију струковних студија), подношењем захтева НАТ-у, уз пропратну документацију, односно доказе о испуњености одговарајућих стандарда. Захтев се подноси у папирном облику и оверава у писарници Палате „Србија”, док се документација доставља у електронском </w:t>
      </w:r>
      <w:r w:rsidRPr="00D96FA0">
        <w:rPr>
          <w:rFonts w:ascii="Times New Roman" w:eastAsia="Times New Roman" w:hAnsi="Times New Roman" w:cs="Times New Roman"/>
          <w:sz w:val="24"/>
          <w:szCs w:val="24"/>
        </w:rPr>
        <w:t xml:space="preserve">облику на имејл адресу </w:t>
      </w:r>
      <w:hyperlink r:id="rId12">
        <w:r w:rsidRPr="00D96FA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office@nat.rs</w:t>
        </w:r>
      </w:hyperlink>
      <w:r w:rsidRPr="00D96F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C" w14:textId="77777777" w:rsidR="0059687B" w:rsidRPr="00D96FA0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FA0">
        <w:rPr>
          <w:rFonts w:ascii="Times New Roman" w:eastAsia="Times New Roman" w:hAnsi="Times New Roman" w:cs="Times New Roman"/>
          <w:sz w:val="24"/>
          <w:szCs w:val="24"/>
        </w:rPr>
        <w:tab/>
        <w:t>Статусне промене које су предвиђене овим упутством не односе се на случајеве спајања односно припајања две или више високошколске јединице за својством правног лица у нову високошколску јединицу са својством правног лица.</w:t>
      </w:r>
    </w:p>
    <w:p w14:paraId="0000004D" w14:textId="77777777" w:rsidR="0059687B" w:rsidRDefault="005968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77777777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1. Статусна промена високошколске јединице са својством правног лица у саставу универзитета (промена универзитета)</w:t>
      </w:r>
    </w:p>
    <w:p w14:paraId="0000004F" w14:textId="77777777" w:rsidR="0059687B" w:rsidRDefault="0059687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0" w14:textId="77777777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Високошколска јединица са својством правног лица у саставу универзитета (факултет, односно уметничка академија), да би извршила статусну промену (промена универзитета), мора испуњавати услове прописане Законом о високом образовању.</w:t>
      </w:r>
    </w:p>
    <w:p w14:paraId="00000051" w14:textId="77777777" w:rsidR="0059687B" w:rsidRDefault="0059687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2" w14:textId="77777777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Списак документације:</w:t>
      </w:r>
    </w:p>
    <w:p w14:paraId="00000053" w14:textId="77777777" w:rsidR="0059687B" w:rsidRDefault="0059687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4" w14:textId="77777777" w:rsidR="0059687B" w:rsidRDefault="00000000" w:rsidP="00A75767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Писмено образложење;</w:t>
      </w:r>
    </w:p>
    <w:p w14:paraId="00000055" w14:textId="77777777" w:rsidR="0059687B" w:rsidRDefault="00000000" w:rsidP="00A75767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Извештај Софтвера „НАТ2019” за ВШУ;</w:t>
      </w:r>
    </w:p>
    <w:p w14:paraId="00000056" w14:textId="77777777" w:rsidR="0059687B" w:rsidRDefault="00000000" w:rsidP="00A75767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Општа акта ВШУ која се предају уз захтев за акредитацију (тзв. прилози уз захтев);</w:t>
      </w:r>
    </w:p>
    <w:p w14:paraId="00000057" w14:textId="77777777" w:rsidR="0059687B" w:rsidRDefault="00000000" w:rsidP="00A75767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Одговарајуће одлуке (универзитета и факултета) о статусној промени;</w:t>
      </w:r>
    </w:p>
    <w:p w14:paraId="00000058" w14:textId="77777777" w:rsidR="0059687B" w:rsidRDefault="00000000" w:rsidP="00A75767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Уводна табела;</w:t>
      </w:r>
    </w:p>
    <w:p w14:paraId="00000059" w14:textId="77777777" w:rsidR="0059687B" w:rsidRDefault="00000000" w:rsidP="00A75767">
      <w:pPr>
        <w:numPr>
          <w:ilvl w:val="0"/>
          <w:numId w:val="9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Попуњене табеле и прилози 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стандарде за акредитацију високошколских установа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прописане важећим правилником о стандардима и поступку за акредитацију високошколских установа, и то:</w:t>
      </w:r>
    </w:p>
    <w:p w14:paraId="0000005A" w14:textId="77777777" w:rsidR="0059687B" w:rsidRDefault="00000000" w:rsidP="00A75767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Стандард 6: Наставно особље;</w:t>
      </w:r>
    </w:p>
    <w:p w14:paraId="0000005B" w14:textId="77777777" w:rsidR="0059687B" w:rsidRDefault="00000000" w:rsidP="00A75767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Стандард 7: Ненаставно особље;</w:t>
      </w:r>
    </w:p>
    <w:p w14:paraId="0000005C" w14:textId="77777777" w:rsidR="0059687B" w:rsidRDefault="00000000" w:rsidP="00A75767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Стандард 9: Простор и опрема; и</w:t>
      </w:r>
    </w:p>
    <w:p w14:paraId="0000005D" w14:textId="77777777" w:rsidR="0059687B" w:rsidRDefault="00000000" w:rsidP="00A75767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Стандард 10: Библиотека, уџбеници и информатичка подршка;</w:t>
      </w:r>
    </w:p>
    <w:p w14:paraId="0000005E" w14:textId="77777777" w:rsidR="0059687B" w:rsidRDefault="0059687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F" w14:textId="0E2CB770" w:rsidR="0059687B" w:rsidRDefault="00000000" w:rsidP="00A75767">
      <w:pPr>
        <w:numPr>
          <w:ilvl w:val="0"/>
          <w:numId w:val="9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Доказ о уплати накнаде у складу са Ценовником НАТ-а.</w:t>
      </w:r>
    </w:p>
    <w:p w14:paraId="00000060" w14:textId="77777777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2. Статусна промена високе школе у високошколску јединицу са својством правног лица у саставу универзитета</w:t>
      </w:r>
    </w:p>
    <w:p w14:paraId="00000061" w14:textId="77777777" w:rsidR="0059687B" w:rsidRDefault="0059687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2" w14:textId="77777777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Висока школа (академских студија), као самостална високошколска установа која остварује студијске програме академских студија (ОАС, МАС и САС), из једне или више области, да би извршила статусну промену у високошколску јединицу са својством правног лица у саставу универзитета (факултет, односно уметничку академију), мора испуњавати услове прописане Законом о високом образовању.</w:t>
      </w:r>
    </w:p>
    <w:p w14:paraId="00000063" w14:textId="77777777" w:rsidR="0059687B" w:rsidRDefault="0059687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4" w14:textId="77777777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Списак документације:</w:t>
      </w:r>
    </w:p>
    <w:p w14:paraId="00000065" w14:textId="77777777" w:rsidR="0059687B" w:rsidRDefault="0059687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6" w14:textId="77777777" w:rsidR="0059687B" w:rsidRDefault="00000000" w:rsidP="00A7576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Писмено образложење;</w:t>
      </w:r>
    </w:p>
    <w:p w14:paraId="00000067" w14:textId="77777777" w:rsidR="0059687B" w:rsidRDefault="00000000" w:rsidP="00A7576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Извештај Софтвера „НАТ2019” за ВШУ;</w:t>
      </w:r>
    </w:p>
    <w:p w14:paraId="00000068" w14:textId="77777777" w:rsidR="0059687B" w:rsidRDefault="00000000" w:rsidP="00A7576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Општа акта ВШУ која се предају уз захтев за акредитацију (тзв. прилози уз захтев);</w:t>
      </w:r>
    </w:p>
    <w:p w14:paraId="00000069" w14:textId="77777777" w:rsidR="0059687B" w:rsidRDefault="00000000" w:rsidP="00A7576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Одговарајуће одлуке (универзитета и ВШУ) о статусној промени;</w:t>
      </w:r>
    </w:p>
    <w:p w14:paraId="0000006A" w14:textId="77777777" w:rsidR="0059687B" w:rsidRDefault="00000000" w:rsidP="00A75767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Уводна табела;</w:t>
      </w:r>
    </w:p>
    <w:p w14:paraId="0000006B" w14:textId="77777777" w:rsidR="0059687B" w:rsidRDefault="00000000" w:rsidP="00A75767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Попуњене табеле и прилози 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стандарде за акредитацију високошколских установа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прописане важећим правилником о стандардима и поступку за акредитацију високошколских установа, и то:</w:t>
      </w:r>
    </w:p>
    <w:p w14:paraId="0000006C" w14:textId="77777777" w:rsidR="0059687B" w:rsidRDefault="00000000" w:rsidP="00A7576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Стандард 4: Студије;</w:t>
      </w:r>
    </w:p>
    <w:p w14:paraId="0000006D" w14:textId="77777777" w:rsidR="0059687B" w:rsidRDefault="00000000" w:rsidP="00A7576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Стандард 5: Научноистраживачки и уметнички рад;</w:t>
      </w:r>
    </w:p>
    <w:p w14:paraId="0000006E" w14:textId="77777777" w:rsidR="0059687B" w:rsidRDefault="00000000" w:rsidP="00A7576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Стандард 6: Наставно особље;</w:t>
      </w:r>
    </w:p>
    <w:p w14:paraId="0000006F" w14:textId="77777777" w:rsidR="0059687B" w:rsidRDefault="00000000" w:rsidP="00A7576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Стандард 7: Ненаставно особље;</w:t>
      </w:r>
    </w:p>
    <w:p w14:paraId="00000070" w14:textId="77777777" w:rsidR="0059687B" w:rsidRDefault="00000000" w:rsidP="00A7576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Стандард 9: Простор и опрема; и</w:t>
      </w:r>
    </w:p>
    <w:p w14:paraId="00000071" w14:textId="77777777" w:rsidR="0059687B" w:rsidRDefault="00000000" w:rsidP="00A75767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Стандард 10: Библиотека, уџбеници и информатичка подршка;</w:t>
      </w:r>
    </w:p>
    <w:p w14:paraId="00000072" w14:textId="77777777" w:rsidR="0059687B" w:rsidRDefault="0059687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3" w14:textId="123D1A37" w:rsidR="0059687B" w:rsidRDefault="00000000" w:rsidP="00A75767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Доказ о уплати накнаде у складу са Ценовником НАТ-а.</w:t>
      </w:r>
    </w:p>
    <w:p w14:paraId="00000074" w14:textId="77777777" w:rsidR="0059687B" w:rsidRDefault="0059687B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5" w14:textId="77777777" w:rsidR="0059687B" w:rsidRDefault="0059687B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6" w14:textId="77777777" w:rsidR="0059687B" w:rsidRDefault="0059687B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7" w14:textId="77777777" w:rsidR="0059687B" w:rsidRDefault="0059687B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8" w14:textId="77777777" w:rsidR="0059687B" w:rsidRDefault="0059687B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9" w14:textId="77777777" w:rsidR="0059687B" w:rsidRDefault="0059687B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A" w14:textId="77777777" w:rsidR="0059687B" w:rsidRDefault="0059687B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B" w14:textId="77777777" w:rsidR="0059687B" w:rsidRDefault="0059687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C" w14:textId="77777777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3. Статусна промена високе школе струковних студија у академију струковних студија</w:t>
      </w:r>
    </w:p>
    <w:p w14:paraId="0000007D" w14:textId="77777777" w:rsidR="0059687B" w:rsidRDefault="005968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E" w14:textId="77777777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Висока школа струковних студија, као самостална високошколска установа која остварује основне струковне студије, специјалистичке струковне студије и мастер струковне студије, из једне или више области, да би извршила статусну промену у академију струковних студија, мора испуњавати услове прописане Законом о високом образовању .</w:t>
      </w:r>
    </w:p>
    <w:p w14:paraId="0000007F" w14:textId="77777777" w:rsidR="0059687B" w:rsidRDefault="005968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0" w14:textId="77777777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Списак документације:</w:t>
      </w:r>
    </w:p>
    <w:p w14:paraId="00000081" w14:textId="77777777" w:rsidR="0059687B" w:rsidRDefault="0059687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2" w14:textId="77777777" w:rsidR="0059687B" w:rsidRDefault="00000000" w:rsidP="00A75767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Писмено образложење;</w:t>
      </w:r>
    </w:p>
    <w:p w14:paraId="00000083" w14:textId="77777777" w:rsidR="0059687B" w:rsidRDefault="00000000" w:rsidP="00A75767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Извештај Софтвера „НАТ2019” за ВШУ;</w:t>
      </w:r>
    </w:p>
    <w:p w14:paraId="00000084" w14:textId="77777777" w:rsidR="0059687B" w:rsidRDefault="00000000" w:rsidP="00A75767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Општа акта ВШУ која се предају уз захтев за акредитацију (тзв. прилози уз захтев);</w:t>
      </w:r>
    </w:p>
    <w:p w14:paraId="00000085" w14:textId="77777777" w:rsidR="0059687B" w:rsidRDefault="00000000" w:rsidP="00A75767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Одговарајуће одлуке ВШУ о статусној промени;</w:t>
      </w:r>
    </w:p>
    <w:p w14:paraId="00000086" w14:textId="77777777" w:rsidR="0059687B" w:rsidRDefault="00000000" w:rsidP="00A75767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Уводна табела;</w:t>
      </w:r>
    </w:p>
    <w:p w14:paraId="00000087" w14:textId="77777777" w:rsidR="0059687B" w:rsidRDefault="00000000" w:rsidP="00A75767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Попуњене табеле и прилози 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стандарде за акредитацију високошколских установа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прописане важећим правилником о стандардима и поступку за акредитацију високошколских установа, и то:</w:t>
      </w:r>
    </w:p>
    <w:p w14:paraId="00000088" w14:textId="77777777" w:rsidR="0059687B" w:rsidRDefault="0059687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9" w14:textId="77777777" w:rsidR="0059687B" w:rsidRDefault="00000000" w:rsidP="00A75767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Стандард 6: Наставно особље;</w:t>
      </w:r>
    </w:p>
    <w:p w14:paraId="0000008A" w14:textId="77777777" w:rsidR="0059687B" w:rsidRDefault="00000000" w:rsidP="00A75767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Стандард 7: Ненаставно особље;</w:t>
      </w:r>
    </w:p>
    <w:p w14:paraId="0000008B" w14:textId="77777777" w:rsidR="0059687B" w:rsidRDefault="00000000" w:rsidP="00A75767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Стандард 9: Простор и опрема; и</w:t>
      </w:r>
    </w:p>
    <w:p w14:paraId="0000008C" w14:textId="77777777" w:rsidR="0059687B" w:rsidRDefault="00000000" w:rsidP="00A75767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Стандард 10: Библиотека, уџбеници и информатичка подршка;</w:t>
      </w:r>
    </w:p>
    <w:p w14:paraId="0000008D" w14:textId="77777777" w:rsidR="0059687B" w:rsidRDefault="0059687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E" w14:textId="632663FE" w:rsidR="0059687B" w:rsidRPr="0003301A" w:rsidRDefault="00000000" w:rsidP="00A75767">
      <w:pPr>
        <w:numPr>
          <w:ilvl w:val="0"/>
          <w:numId w:val="1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01A">
        <w:rPr>
          <w:rFonts w:ascii="Times New Roman" w:eastAsia="Times New Roman" w:hAnsi="Times New Roman" w:cs="Times New Roman"/>
          <w:sz w:val="24"/>
          <w:szCs w:val="24"/>
        </w:rPr>
        <w:t>Доказ о уплати накнаде у складу са Ценовником НАТ-а.</w:t>
      </w:r>
    </w:p>
    <w:p w14:paraId="0000008F" w14:textId="77777777" w:rsidR="0059687B" w:rsidRDefault="005968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0" w14:textId="77777777" w:rsidR="0059687B" w:rsidRDefault="005968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1" w14:textId="77777777" w:rsidR="0059687B" w:rsidRDefault="005968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2" w14:textId="77777777" w:rsidR="0059687B" w:rsidRDefault="005968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3" w14:textId="77777777" w:rsidR="0059687B" w:rsidRDefault="005968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4" w14:textId="77777777" w:rsidR="0059687B" w:rsidRDefault="005968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5" w14:textId="77777777" w:rsidR="0059687B" w:rsidRDefault="005968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6" w14:textId="77777777" w:rsidR="0059687B" w:rsidRDefault="005968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7" w14:textId="77777777" w:rsidR="0059687B" w:rsidRDefault="005968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8" w14:textId="77777777" w:rsidR="0059687B" w:rsidRDefault="005968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9" w14:textId="77777777" w:rsidR="0059687B" w:rsidRDefault="005968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A" w14:textId="77777777" w:rsidR="0059687B" w:rsidRDefault="005968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B" w14:textId="77777777" w:rsidR="0059687B" w:rsidRDefault="005968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C" w14:textId="77777777" w:rsidR="0059687B" w:rsidRDefault="005968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D" w14:textId="77777777" w:rsidR="0059687B" w:rsidRDefault="005968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E" w14:textId="77777777" w:rsidR="0059687B" w:rsidRDefault="005968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F" w14:textId="77777777" w:rsidR="0059687B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***</w:t>
      </w:r>
    </w:p>
    <w:p w14:paraId="000000A0" w14:textId="77777777" w:rsidR="0059687B" w:rsidRDefault="005968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1" w14:textId="77777777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захтеву за промену назива, промену седишта и статусну промену ВШУ (1-3) одлучује Комисија за акредитацију и проверу квалитета (КАПК), стручни орган НАТ-а. КАПК доноси решење којим се одобрава или не одобрава одговарајућа промена. На основу решења којим се промена одобрава, директор НАТ доноси </w:t>
      </w:r>
      <w:r w:rsidRPr="0003301A">
        <w:rPr>
          <w:rFonts w:ascii="Times New Roman" w:eastAsia="Times New Roman" w:hAnsi="Times New Roman" w:cs="Times New Roman"/>
          <w:sz w:val="24"/>
          <w:szCs w:val="24"/>
        </w:rPr>
        <w:t>измену</w:t>
      </w:r>
      <w:sdt>
        <w:sdtPr>
          <w:tag w:val="goog_rdk_1"/>
          <w:id w:val="1502161034"/>
        </w:sdtPr>
        <w:sdtContent/>
      </w:sdt>
      <w:r w:rsidRPr="0003301A">
        <w:rPr>
          <w:rFonts w:ascii="Times New Roman" w:eastAsia="Times New Roman" w:hAnsi="Times New Roman" w:cs="Times New Roman"/>
          <w:sz w:val="24"/>
          <w:szCs w:val="24"/>
        </w:rPr>
        <w:t xml:space="preserve"> уверења о акредитацији ВШУ.</w:t>
      </w:r>
    </w:p>
    <w:p w14:paraId="000000A2" w14:textId="77777777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случају неодобравања промене, КАПК доноси решење о одбијању захтева, на које ВШУ има право жалбе у року од 15 дана од дана пријема. Поступак по жалби спроводи се у складу са важећим Законом о високом образовању и Законом о општем управном поступку.</w:t>
      </w:r>
    </w:p>
    <w:p w14:paraId="000000A3" w14:textId="77777777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Након окончаних одговарајућих поступака пред НАТ-ом, решења о појединачним променама се достављају високошколској установи и министарству надлежном за високо образовање.</w:t>
      </w:r>
    </w:p>
    <w:p w14:paraId="000000A4" w14:textId="77777777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Након спроведеног поступка пред НАТ-ом са исходом одобравања одговарајуће промене, ВШУ подноси Министарству захтев за измену дозволе за рад у случајевима промена под 1, 2. и 3.1, односно издавање нове дозволе за рад у случајевима промена под 3. 2. и 3. 3.</w:t>
      </w:r>
    </w:p>
    <w:p w14:paraId="000000A5" w14:textId="77777777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Након извршених статусних промена, ВШУ може наставити са извођењем акредитованих студијских програма основних и мастер академских студија до истека важења одговарајућих уверења о акредитацији.</w:t>
      </w:r>
    </w:p>
    <w:p w14:paraId="000000A6" w14:textId="77777777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Уколико ВШУ жели да акредитује нове студијске програме мастер и докторских академских студија, потребно је да приликом подношења захтева за акредитацију тих програма достави НАТ-у акт о акредитацији НИО.</w:t>
      </w:r>
    </w:p>
    <w:p w14:paraId="000000A7" w14:textId="77777777" w:rsidR="0059687B" w:rsidRDefault="0059687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8" w14:textId="77777777" w:rsidR="0059687B" w:rsidRDefault="0059687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9" w14:textId="77777777" w:rsidR="0059687B" w:rsidRDefault="0059687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A" w14:textId="77777777" w:rsidR="0059687B" w:rsidRDefault="0059687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B" w14:textId="77777777" w:rsidR="0059687B" w:rsidRDefault="0059687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C" w14:textId="77777777" w:rsidR="0059687B" w:rsidRDefault="0059687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D" w14:textId="77777777" w:rsidR="0059687B" w:rsidRDefault="0059687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E" w14:textId="77777777" w:rsidR="0059687B" w:rsidRDefault="0059687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AF" w14:textId="77777777" w:rsidR="0059687B" w:rsidRDefault="0059687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0" w14:textId="77777777" w:rsidR="0059687B" w:rsidRDefault="0059687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1" w14:textId="77777777" w:rsidR="0059687B" w:rsidRDefault="0059687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2" w14:textId="77777777" w:rsidR="0059687B" w:rsidRDefault="0059687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3" w14:textId="77777777" w:rsidR="0059687B" w:rsidRDefault="0000000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СТАТУСНА ПРОМЕНА ВИСОКОШКОЛСКЕ УСТАНОВЕ ПО ПОСТУПКУ ЗА ПОЧЕТНУ АКРЕДИТАЦИЈУ</w:t>
      </w:r>
    </w:p>
    <w:p w14:paraId="000000B4" w14:textId="77777777" w:rsidR="0059687B" w:rsidRDefault="0059687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5" w14:textId="77777777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Висока школа струковних студија, уколико је акредитована и има важећу дозволу за рад, може извршити статусну промену 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високу школу академских студија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факултет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поступку за почетну акредитацију високошколских установа и студијских програма, подношењем захтева Министарству и НАТ-у, уз пропратну документацију, односно доказе о испуњености одговарајућих стандарда. Захтев се подноси у папирном облику и оверава у писарници Палате „Србија”, док се документација доставља у електронском облику на имејл адресу 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office@nat.rs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B6" w14:textId="77777777" w:rsidR="0059687B" w:rsidRDefault="0059687B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7" w14:textId="77777777" w:rsidR="0059687B" w:rsidRDefault="00000000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Статусна промена високе школе струковних студија у високу школу академских студија</w:t>
      </w:r>
    </w:p>
    <w:p w14:paraId="000000B8" w14:textId="77777777" w:rsidR="0059687B" w:rsidRDefault="0059687B">
      <w:pPr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9" w14:textId="77777777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Висока школа струковних студија, као самостална високошколска установа која остварује основне струковне студије, специјалистичке струковне студије и мастер струковне студије, из једне или више области, да би извршила статусну промену у високу школу академских студија, мора испуњавати услове прописане Законом о високом образовању.</w:t>
      </w:r>
    </w:p>
    <w:p w14:paraId="000000BA" w14:textId="77777777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Висока школа струковних студија уноси у софтвер „НАТ2019” најмање један студијски програм академских студија који планира да изводи као висока школа академских студија, и доставља одговарајућу документацију за планиране студијске програме.</w:t>
      </w:r>
    </w:p>
    <w:p w14:paraId="000000BB" w14:textId="77777777" w:rsidR="0059687B" w:rsidRDefault="005968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C" w14:textId="77777777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Списак документације:</w:t>
      </w:r>
    </w:p>
    <w:p w14:paraId="000000BD" w14:textId="77777777" w:rsidR="0059687B" w:rsidRDefault="0059687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E" w14:textId="77777777" w:rsidR="0059687B" w:rsidRDefault="00000000" w:rsidP="00A75767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Писмено образложење;</w:t>
      </w:r>
    </w:p>
    <w:p w14:paraId="000000BF" w14:textId="77777777" w:rsidR="0059687B" w:rsidRDefault="00000000" w:rsidP="00A75767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Извештај Софтвера „НАТ2019” за ВШУ;</w:t>
      </w:r>
    </w:p>
    <w:p w14:paraId="000000C0" w14:textId="77777777" w:rsidR="0059687B" w:rsidRDefault="00000000" w:rsidP="00A75767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Општа акта ВШУ која се предају уз захтев за акредитацију (тзв. прилози уз захтев);</w:t>
      </w:r>
    </w:p>
    <w:p w14:paraId="000000C1" w14:textId="77777777" w:rsidR="0059687B" w:rsidRDefault="00000000" w:rsidP="00A75767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Одговарајуће одлуке ВШУ о статусној промени;</w:t>
      </w:r>
    </w:p>
    <w:p w14:paraId="000000C2" w14:textId="77777777" w:rsidR="0059687B" w:rsidRDefault="00000000" w:rsidP="00A75767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Одлуке о укидању студијских програма струковних студија;</w:t>
      </w:r>
    </w:p>
    <w:p w14:paraId="000000C3" w14:textId="77777777" w:rsidR="0059687B" w:rsidRDefault="00000000" w:rsidP="00A75767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Уводна табела;</w:t>
      </w:r>
    </w:p>
    <w:p w14:paraId="000000C4" w14:textId="77777777" w:rsidR="0059687B" w:rsidRDefault="00000000" w:rsidP="00A75767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Попуњене табеле и прилози 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стандарде за почетну акредитацију високошколских установа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студијских програма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прописане важећим правилником о стандардима и поступку за почетну акредитацију високошколских установа и студијских програма, и то:</w:t>
      </w:r>
    </w:p>
    <w:p w14:paraId="000000C5" w14:textId="77777777" w:rsidR="0059687B" w:rsidRDefault="0059687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C6" w14:textId="77777777" w:rsidR="0059687B" w:rsidRDefault="0000000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Стандард 3: Студије;</w:t>
      </w:r>
    </w:p>
    <w:p w14:paraId="000000C7" w14:textId="77777777" w:rsidR="0059687B" w:rsidRDefault="0000000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Стандард 4: Научноистраживачки и уметнички рад;</w:t>
      </w:r>
    </w:p>
    <w:p w14:paraId="000000C8" w14:textId="77777777" w:rsidR="0059687B" w:rsidRDefault="0000000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Стандард 5: Квалитет наставника и сарадника;</w:t>
      </w:r>
    </w:p>
    <w:p w14:paraId="000000C9" w14:textId="77777777" w:rsidR="0059687B" w:rsidRDefault="0000000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Стандард 6: Потребан број наставника и сарадника;</w:t>
      </w:r>
    </w:p>
    <w:p w14:paraId="000000CA" w14:textId="77777777" w:rsidR="0059687B" w:rsidRDefault="0000000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Стандард 7: Ненаставно особље;</w:t>
      </w:r>
    </w:p>
    <w:p w14:paraId="000000CB" w14:textId="77777777" w:rsidR="0059687B" w:rsidRDefault="0000000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Стандард 9: Простор и опрема; и</w:t>
      </w:r>
    </w:p>
    <w:p w14:paraId="000000CC" w14:textId="77777777" w:rsidR="0059687B" w:rsidRDefault="0000000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Стандард 10: Библиотека, уџбеници и информациона подршка;</w:t>
      </w:r>
    </w:p>
    <w:p w14:paraId="000000CD" w14:textId="77777777" w:rsidR="0059687B" w:rsidRDefault="0059687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CE" w14:textId="77777777" w:rsidR="0059687B" w:rsidRDefault="00000000" w:rsidP="00A75767">
      <w:pPr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Уговори о раду/ангажовању са новим наставницима који су потребни за реализацију студијских програма академских студија;</w:t>
      </w:r>
    </w:p>
    <w:p w14:paraId="59628322" w14:textId="2911F101" w:rsidR="004416BA" w:rsidRPr="004416BA" w:rsidRDefault="00000000" w:rsidP="004416BA">
      <w:pPr>
        <w:numPr>
          <w:ilvl w:val="0"/>
          <w:numId w:val="1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Доказ о уплати накнаде у складу са Ценовником НАТ-а.</w:t>
      </w:r>
    </w:p>
    <w:p w14:paraId="000000D2" w14:textId="77777777" w:rsidR="0059687B" w:rsidRDefault="00000000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Статусна промена високе школе струковних студија у високошколску јединицу са својством правног лица у саставу универзитета</w:t>
      </w:r>
    </w:p>
    <w:p w14:paraId="000000D3" w14:textId="77777777" w:rsidR="0059687B" w:rsidRDefault="005968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D4" w14:textId="77777777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Висока школа струковних студија, као самостална високошколска установа која остварује основне струковне студије, специјалистичке струковне студије и мастер струковне студије, из једне или више области, да би извршила статусну промену у високошколску јединицу са својством правног лица у саставу универзитета (факултет, односно уметничку академију), мора испуњавати услове прописане Законом о високом образовању.</w:t>
      </w:r>
    </w:p>
    <w:p w14:paraId="000000D6" w14:textId="3057760D" w:rsidR="0059687B" w:rsidRDefault="00000000" w:rsidP="004416B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Висока школа струковних студија уноси у софтвер „НАТ2019” најмање три студијска програма академских студија које планира да изводи као факултет, односно уметничка академија, и доставља одговарајућу документацију за планиране студијске програме.</w:t>
      </w:r>
    </w:p>
    <w:p w14:paraId="000000D7" w14:textId="77777777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Списак документације:</w:t>
      </w:r>
    </w:p>
    <w:p w14:paraId="000000D8" w14:textId="77777777" w:rsidR="0059687B" w:rsidRDefault="0059687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D9" w14:textId="77777777" w:rsidR="0059687B" w:rsidRDefault="00000000" w:rsidP="00A75767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Писмено образложење;</w:t>
      </w:r>
    </w:p>
    <w:p w14:paraId="000000DA" w14:textId="77777777" w:rsidR="0059687B" w:rsidRDefault="00000000" w:rsidP="00A75767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Извештај Софтвера „НАТ2019” за ВШУ;</w:t>
      </w:r>
    </w:p>
    <w:p w14:paraId="000000DB" w14:textId="77777777" w:rsidR="0059687B" w:rsidRDefault="00000000" w:rsidP="00A75767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Општа акта ВШУ која се предају уз захтев за акредитацију (тзв. прилози уз захтев);</w:t>
      </w:r>
    </w:p>
    <w:p w14:paraId="000000DC" w14:textId="77777777" w:rsidR="0059687B" w:rsidRDefault="00000000" w:rsidP="00A75767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Одговарајуће одлуке ВШУ о статусној промени;</w:t>
      </w:r>
    </w:p>
    <w:p w14:paraId="000000DD" w14:textId="77777777" w:rsidR="0059687B" w:rsidRDefault="00000000" w:rsidP="00A75767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Уводна табела;</w:t>
      </w:r>
    </w:p>
    <w:p w14:paraId="000000DE" w14:textId="77777777" w:rsidR="0059687B" w:rsidRDefault="00000000" w:rsidP="00A75767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Попуњене табеле и прилози 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стандарде за почетну акредитацију високошколских установа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студијских програма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прописане важећим правилником о стандардима и поступку за почетну акредитацију високошколских установа и студијских програма, и то:</w:t>
      </w:r>
    </w:p>
    <w:p w14:paraId="000000DF" w14:textId="77777777" w:rsidR="0059687B" w:rsidRDefault="0059687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E0" w14:textId="77777777" w:rsidR="0059687B" w:rsidRDefault="0000000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Стандард 3: Студије;</w:t>
      </w:r>
    </w:p>
    <w:p w14:paraId="000000E1" w14:textId="77777777" w:rsidR="0059687B" w:rsidRDefault="0000000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Стандард 4: Научноистраживачки и уметнички рад;</w:t>
      </w:r>
    </w:p>
    <w:p w14:paraId="000000E2" w14:textId="77777777" w:rsidR="0059687B" w:rsidRDefault="0000000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Стандард 5: Квалитет наставника и сарадника;</w:t>
      </w:r>
    </w:p>
    <w:p w14:paraId="000000E3" w14:textId="77777777" w:rsidR="0059687B" w:rsidRDefault="0000000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Стандард 6: Потребан број наставника и сарадника;</w:t>
      </w:r>
    </w:p>
    <w:p w14:paraId="000000E4" w14:textId="77777777" w:rsidR="0059687B" w:rsidRDefault="0000000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Стандард 7: Ненаставно особље;</w:t>
      </w:r>
    </w:p>
    <w:p w14:paraId="000000E5" w14:textId="77777777" w:rsidR="0059687B" w:rsidRDefault="0000000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Стандард 9: Простор и опрема; и</w:t>
      </w:r>
    </w:p>
    <w:p w14:paraId="000000E6" w14:textId="77777777" w:rsidR="0059687B" w:rsidRDefault="00000000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Стандард 10: Библиотека, уџбеници и информациона подршка;</w:t>
      </w:r>
    </w:p>
    <w:p w14:paraId="000000E7" w14:textId="77777777" w:rsidR="0059687B" w:rsidRDefault="00000000" w:rsidP="00A75767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Уговори о раду/ангажовању са новим наставницима који су потребни за реализацију студијских програма академских студија;</w:t>
      </w:r>
    </w:p>
    <w:p w14:paraId="000000E9" w14:textId="29C8F54E" w:rsidR="0059687B" w:rsidRPr="004416BA" w:rsidRDefault="00000000" w:rsidP="004416BA">
      <w:pPr>
        <w:numPr>
          <w:ilvl w:val="0"/>
          <w:numId w:val="15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Доказ о уплати накнаде у складу са Ценовником НАТ-а.</w:t>
      </w:r>
    </w:p>
    <w:p w14:paraId="000000EB" w14:textId="704A8EBA" w:rsidR="0059687B" w:rsidRDefault="00000000" w:rsidP="00A7576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***</w:t>
      </w:r>
    </w:p>
    <w:p w14:paraId="000000EC" w14:textId="77777777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захтеву за статусну промену ВШУ по поступку за почетну акредитацију (4) одлучује Комисија за акредитацију и проверу квалитета (КАПК), стручни орган НАТ-а, у складу са одредбама Закона о високом образовању које се односе на почетну актедитацију високошколских установа и студијских програма и важећим правилником о стандардима и поступку за почетну акредитацију високошколских установа и студијских програма.</w:t>
      </w:r>
    </w:p>
    <w:p w14:paraId="000000ED" w14:textId="77777777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Министарство најпре доставља НАТ-у уредан захтев за издавање нове дозволе за рад, са пропратном документацијом, ради спровођења поступка статусне промене по поступку за почетну акредитацију.</w:t>
      </w:r>
    </w:p>
    <w:p w14:paraId="000000EE" w14:textId="77777777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КАПК спроводи поступак статусне промене по поступку за почетну акредитацију и, на основу извештаја именоване рецензентске комисије, доноси одлуку о одобравању или неодобравању статусне промене ВШУ. На основу одлуке КАПК-а, директор НАТ-а сачињава извештај о испуњености стандарда за статусну промену по поступку за почетну акредитацију са препоруком за издавање дозволе за рад, односно за одбијање захтева за издавање дозволе за рад ВШУ.</w:t>
      </w:r>
    </w:p>
    <w:p w14:paraId="000000EF" w14:textId="3351D01E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01A">
        <w:rPr>
          <w:rFonts w:ascii="Times New Roman" w:eastAsia="Times New Roman" w:hAnsi="Times New Roman" w:cs="Times New Roman"/>
          <w:sz w:val="24"/>
          <w:szCs w:val="24"/>
        </w:rPr>
        <w:t xml:space="preserve">ВШУ, у року од годину дана од дана издавања нове дозволе за рад, подноси НАТ-у захтеве за акредитацију високошколске установе и студијских програма академских студија. Уколико је, након спровођења статусне промене по поступку за почетну акредитацију, ВШУ постала факултет, односно уметничка академија, неопходно је да, након добијања дозволе за рад, а пре подношења захтева за акредитацију НАТ-у, </w:t>
      </w:r>
      <w:sdt>
        <w:sdtPr>
          <w:tag w:val="goog_rdk_2"/>
          <w:id w:val="933165401"/>
        </w:sdtPr>
        <w:sdtContent/>
      </w:sdt>
      <w:r w:rsidRPr="0003301A">
        <w:rPr>
          <w:rFonts w:ascii="Times New Roman" w:eastAsia="Times New Roman" w:hAnsi="Times New Roman" w:cs="Times New Roman"/>
          <w:sz w:val="24"/>
          <w:szCs w:val="24"/>
        </w:rPr>
        <w:t>прибави акт о акредитацији научноистраживачке организације (НИО) од надлежног тела (акредитација НИО је</w:t>
      </w:r>
      <w:r w:rsidR="0003301A" w:rsidRPr="0003301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03301A" w:rsidRPr="0003301A">
        <w:rPr>
          <w:rFonts w:ascii="Times New Roman" w:eastAsia="Times New Roman" w:hAnsi="Times New Roman" w:cs="Times New Roman"/>
          <w:sz w:val="24"/>
          <w:szCs w:val="24"/>
        </w:rPr>
        <w:t>законски</w:t>
      </w:r>
      <w:r w:rsidRPr="0003301A">
        <w:rPr>
          <w:rFonts w:ascii="Times New Roman" w:eastAsia="Times New Roman" w:hAnsi="Times New Roman" w:cs="Times New Roman"/>
          <w:sz w:val="24"/>
          <w:szCs w:val="24"/>
        </w:rPr>
        <w:t xml:space="preserve"> предуслов за акредитацију студијских програма мастер и докторских студија).</w:t>
      </w:r>
    </w:p>
    <w:p w14:paraId="000000F0" w14:textId="77777777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НАТ је дужан да спроведе редовне поступке акредитације у року од девет месеци од дана пријема уредног захтева.</w:t>
      </w:r>
    </w:p>
    <w:p w14:paraId="000000F1" w14:textId="77777777" w:rsidR="0059687B" w:rsidRDefault="0000000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Након окончаног поступка акредитације високошколске установе и студијских програма, ВШУ предаје захтев за измену дозволе за рад Министарству.</w:t>
      </w:r>
    </w:p>
    <w:p w14:paraId="3679DA87" w14:textId="77527638" w:rsidR="00D96FA0" w:rsidRDefault="00000000" w:rsidP="00A7576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Уколико је дошло до статусне промене по поступку за почетну акредитацију из високе школе струковних студија у факултет, односно уметничку академију, ВШУ може наставити са извођењем студијских програма струковних студија до истека важења одговарајућих уверења о акредитацији.</w:t>
      </w:r>
    </w:p>
    <w:p w14:paraId="7986748A" w14:textId="77777777" w:rsidR="004416BA" w:rsidRDefault="004416BA" w:rsidP="00A7576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50B6A4" w14:textId="7EC9ED02" w:rsidR="004416BA" w:rsidRDefault="004416BA" w:rsidP="00A7576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Ово упутство ступа на снагу даном његовог доношења.</w:t>
      </w:r>
    </w:p>
    <w:p w14:paraId="58AC516B" w14:textId="77777777" w:rsidR="004416BA" w:rsidRDefault="004416BA" w:rsidP="00A7576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3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536"/>
        <w:gridCol w:w="4394"/>
      </w:tblGrid>
      <w:tr w:rsidR="00D96FA0" w:rsidRPr="00D96FA0" w14:paraId="00AD3340" w14:textId="77777777" w:rsidTr="004744E2">
        <w:trPr>
          <w:trHeight w:val="148"/>
        </w:trPr>
        <w:tc>
          <w:tcPr>
            <w:tcW w:w="4536" w:type="dxa"/>
          </w:tcPr>
          <w:p w14:paraId="7BC138DE" w14:textId="77777777" w:rsidR="00D96FA0" w:rsidRPr="00D96FA0" w:rsidRDefault="00D96FA0" w:rsidP="00D96FA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RS" w:eastAsia="en-US"/>
              </w:rPr>
            </w:pPr>
          </w:p>
        </w:tc>
        <w:tc>
          <w:tcPr>
            <w:tcW w:w="4394" w:type="dxa"/>
          </w:tcPr>
          <w:p w14:paraId="3EAF95F5" w14:textId="77777777" w:rsidR="00D96FA0" w:rsidRPr="00D96FA0" w:rsidRDefault="00D96FA0" w:rsidP="00D96FA0">
            <w:pPr>
              <w:spacing w:after="200" w:line="276" w:lineRule="auto"/>
              <w:ind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 w:eastAsia="en-US"/>
              </w:rPr>
            </w:pPr>
            <w:r w:rsidRPr="00D96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Pr="00D96F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 w:eastAsia="en-US"/>
              </w:rPr>
              <w:t>ПРЕДСЕДНИК</w:t>
            </w:r>
          </w:p>
          <w:p w14:paraId="7118B4D6" w14:textId="77777777" w:rsidR="00D96FA0" w:rsidRPr="00D96FA0" w:rsidRDefault="00D96FA0" w:rsidP="00D96FA0">
            <w:pPr>
              <w:tabs>
                <w:tab w:val="left" w:pos="1941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6FA0">
              <w:rPr>
                <w:rFonts w:ascii="Times New Roman" w:hAnsi="Times New Roman" w:cs="Times New Roman"/>
                <w:sz w:val="24"/>
                <w:szCs w:val="24"/>
                <w:lang w:val="sr-Latn-RS" w:eastAsia="en-US"/>
              </w:rPr>
              <w:t>________</w:t>
            </w:r>
            <w:r w:rsidRPr="00D96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</w:t>
            </w:r>
          </w:p>
          <w:p w14:paraId="5BDE77F7" w14:textId="77777777" w:rsidR="00D96FA0" w:rsidRPr="00D96FA0" w:rsidRDefault="00D96FA0" w:rsidP="00D96F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96F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п</w:t>
            </w:r>
            <w:r w:rsidRPr="00D96FA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роф. др Милорад Милованчевић</w:t>
            </w:r>
          </w:p>
        </w:tc>
      </w:tr>
    </w:tbl>
    <w:p w14:paraId="000000F6" w14:textId="4CD22FA0" w:rsidR="0059687B" w:rsidRDefault="0059687B" w:rsidP="00A75767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9687B">
      <w:footerReference w:type="default" r:id="rId14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3BAB9" w14:textId="77777777" w:rsidR="00571B52" w:rsidRDefault="00571B52">
      <w:pPr>
        <w:spacing w:after="0" w:line="240" w:lineRule="auto"/>
      </w:pPr>
      <w:r>
        <w:separator/>
      </w:r>
    </w:p>
  </w:endnote>
  <w:endnote w:type="continuationSeparator" w:id="0">
    <w:p w14:paraId="7D2262F2" w14:textId="77777777" w:rsidR="00571B52" w:rsidRDefault="0057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7" w14:textId="0D2B0FC0" w:rsidR="0059687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03301A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000000F8" w14:textId="77777777" w:rsidR="0059687B" w:rsidRDefault="0059687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34690" w14:textId="77777777" w:rsidR="00571B52" w:rsidRDefault="00571B52">
      <w:pPr>
        <w:spacing w:after="0" w:line="240" w:lineRule="auto"/>
      </w:pPr>
      <w:r>
        <w:separator/>
      </w:r>
    </w:p>
  </w:footnote>
  <w:footnote w:type="continuationSeparator" w:id="0">
    <w:p w14:paraId="24FE4508" w14:textId="77777777" w:rsidR="00571B52" w:rsidRDefault="00571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25A1E"/>
    <w:multiLevelType w:val="multilevel"/>
    <w:tmpl w:val="0B44A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D71D4B"/>
    <w:multiLevelType w:val="multilevel"/>
    <w:tmpl w:val="DFEAC8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4D055A"/>
    <w:multiLevelType w:val="multilevel"/>
    <w:tmpl w:val="0856048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04F6659"/>
    <w:multiLevelType w:val="multilevel"/>
    <w:tmpl w:val="414A1B7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CA7D95"/>
    <w:multiLevelType w:val="multilevel"/>
    <w:tmpl w:val="71B6D73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38A39F8"/>
    <w:multiLevelType w:val="multilevel"/>
    <w:tmpl w:val="5E869B32"/>
    <w:lvl w:ilvl="0">
      <w:start w:val="1"/>
      <w:numFmt w:val="bullet"/>
      <w:lvlText w:val="-"/>
      <w:lvlJc w:val="left"/>
      <w:pPr>
        <w:ind w:left="720" w:firstLine="413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53007BA"/>
    <w:multiLevelType w:val="multilevel"/>
    <w:tmpl w:val="4D04221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5CF56A0"/>
    <w:multiLevelType w:val="multilevel"/>
    <w:tmpl w:val="46F480C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8A774FE"/>
    <w:multiLevelType w:val="multilevel"/>
    <w:tmpl w:val="7A42A73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9A909AA"/>
    <w:multiLevelType w:val="multilevel"/>
    <w:tmpl w:val="FCCA84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E2941A6"/>
    <w:multiLevelType w:val="multilevel"/>
    <w:tmpl w:val="6666CD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3635080"/>
    <w:multiLevelType w:val="hybridMultilevel"/>
    <w:tmpl w:val="0F8CB8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92215"/>
    <w:multiLevelType w:val="hybridMultilevel"/>
    <w:tmpl w:val="9410CC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7419D"/>
    <w:multiLevelType w:val="hybridMultilevel"/>
    <w:tmpl w:val="CB6EDD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D7683"/>
    <w:multiLevelType w:val="hybridMultilevel"/>
    <w:tmpl w:val="C2B631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677156">
    <w:abstractNumId w:val="2"/>
  </w:num>
  <w:num w:numId="2" w16cid:durableId="1817333754">
    <w:abstractNumId w:val="1"/>
  </w:num>
  <w:num w:numId="3" w16cid:durableId="2038652491">
    <w:abstractNumId w:val="9"/>
  </w:num>
  <w:num w:numId="4" w16cid:durableId="360323837">
    <w:abstractNumId w:val="0"/>
  </w:num>
  <w:num w:numId="5" w16cid:durableId="132413150">
    <w:abstractNumId w:val="5"/>
  </w:num>
  <w:num w:numId="6" w16cid:durableId="1214384947">
    <w:abstractNumId w:val="10"/>
  </w:num>
  <w:num w:numId="7" w16cid:durableId="177895709">
    <w:abstractNumId w:val="7"/>
  </w:num>
  <w:num w:numId="8" w16cid:durableId="1549297365">
    <w:abstractNumId w:val="11"/>
  </w:num>
  <w:num w:numId="9" w16cid:durableId="216822250">
    <w:abstractNumId w:val="14"/>
  </w:num>
  <w:num w:numId="10" w16cid:durableId="724722683">
    <w:abstractNumId w:val="12"/>
  </w:num>
  <w:num w:numId="11" w16cid:durableId="1705250845">
    <w:abstractNumId w:val="13"/>
  </w:num>
  <w:num w:numId="12" w16cid:durableId="937718398">
    <w:abstractNumId w:val="3"/>
  </w:num>
  <w:num w:numId="13" w16cid:durableId="70783331">
    <w:abstractNumId w:val="8"/>
  </w:num>
  <w:num w:numId="14" w16cid:durableId="446123838">
    <w:abstractNumId w:val="4"/>
  </w:num>
  <w:num w:numId="15" w16cid:durableId="2587590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87B"/>
    <w:rsid w:val="0003301A"/>
    <w:rsid w:val="001C635B"/>
    <w:rsid w:val="004416BA"/>
    <w:rsid w:val="004E3586"/>
    <w:rsid w:val="00571B52"/>
    <w:rsid w:val="0059687B"/>
    <w:rsid w:val="00732FA8"/>
    <w:rsid w:val="00A75767"/>
    <w:rsid w:val="00CD1A74"/>
    <w:rsid w:val="00D9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E82E"/>
  <w15:docId w15:val="{486249CB-0AB0-4961-9476-08BBE201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r-Cyrl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C0B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0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BEF"/>
  </w:style>
  <w:style w:type="paragraph" w:styleId="Footer">
    <w:name w:val="footer"/>
    <w:basedOn w:val="Normal"/>
    <w:link w:val="FooterChar"/>
    <w:uiPriority w:val="99"/>
    <w:unhideWhenUsed/>
    <w:rsid w:val="006C0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BEF"/>
  </w:style>
  <w:style w:type="character" w:styleId="CommentReference">
    <w:name w:val="annotation reference"/>
    <w:basedOn w:val="DefaultParagraphFont"/>
    <w:uiPriority w:val="99"/>
    <w:semiHidden/>
    <w:unhideWhenUsed/>
    <w:rsid w:val="00CC1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6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6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6E8"/>
    <w:rPr>
      <w:b/>
      <w:bCs/>
      <w:sz w:val="20"/>
      <w:szCs w:val="20"/>
    </w:rPr>
  </w:style>
  <w:style w:type="character" w:customStyle="1" w:styleId="Heading1Exact">
    <w:name w:val="Heading #1 Exact"/>
    <w:basedOn w:val="DefaultParagraphFont"/>
    <w:qFormat/>
    <w:rsid w:val="00CC16E8"/>
    <w:rPr>
      <w:rFonts w:ascii="Times New Roman" w:eastAsia="Times New Roman" w:hAnsi="Times New Roman" w:cs="Times New Roman"/>
      <w:sz w:val="22"/>
      <w:szCs w:val="22"/>
      <w:u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ffice@nat.rs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office@nat.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nat.r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ffice@nat.r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NriJ7ze+pGT+zRVmlZg7XcXmqQ==">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</go:docsCustomData>
</go:gDocsCustomXmlDataStorage>
</file>

<file path=customXml/itemProps1.xml><?xml version="1.0" encoding="utf-8"?>
<ds:datastoreItem xmlns:ds="http://schemas.openxmlformats.org/officeDocument/2006/customXml" ds:itemID="{6CDA3FB8-25E2-441C-ABB8-33C0C0BDD6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</dc:creator>
  <cp:lastModifiedBy>Tanja Ristić</cp:lastModifiedBy>
  <cp:revision>2</cp:revision>
  <cp:lastPrinted>2024-04-23T08:09:00Z</cp:lastPrinted>
  <dcterms:created xsi:type="dcterms:W3CDTF">2024-04-23T08:10:00Z</dcterms:created>
  <dcterms:modified xsi:type="dcterms:W3CDTF">2024-04-23T08:10:00Z</dcterms:modified>
</cp:coreProperties>
</file>