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338" w:rsidRDefault="00526C1C">
      <w:pPr>
        <w:spacing w:before="240" w:after="240"/>
        <w:ind w:right="397"/>
        <w:rPr>
          <w:rFonts w:ascii="Times New Roman" w:hAnsi="Times New Roman" w:cs="Times New Roman"/>
          <w:b/>
          <w:caps/>
          <w:sz w:val="22"/>
          <w:szCs w:val="22"/>
          <w:lang w:val="en-US"/>
        </w:rPr>
      </w:pPr>
      <w:r>
        <w:rPr>
          <w:rFonts w:ascii="Times New Roman" w:hAnsi="Times New Roman" w:cs="Times New Roman"/>
          <w:noProof/>
          <w:sz w:val="22"/>
          <w:szCs w:val="22"/>
          <w:lang w:val="en-US"/>
        </w:rPr>
        <w:drawing>
          <wp:inline distT="0" distB="0" distL="0" distR="0">
            <wp:extent cx="5935980" cy="110998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35980" cy="1110145"/>
                    </a:xfrm>
                    <a:prstGeom prst="rect">
                      <a:avLst/>
                    </a:prstGeom>
                  </pic:spPr>
                </pic:pic>
              </a:graphicData>
            </a:graphic>
          </wp:inline>
        </w:drawing>
      </w:r>
    </w:p>
    <w:p w:rsidR="00E91338" w:rsidRDefault="00E91338">
      <w:pPr>
        <w:spacing w:before="240" w:after="240"/>
        <w:ind w:right="397"/>
        <w:rPr>
          <w:rFonts w:ascii="Times New Roman" w:hAnsi="Times New Roman" w:cs="Times New Roman"/>
          <w:b/>
          <w:caps/>
          <w:sz w:val="22"/>
          <w:szCs w:val="22"/>
          <w:lang w:val="en-US"/>
        </w:rPr>
      </w:pPr>
    </w:p>
    <w:p w:rsidR="00E91338" w:rsidRDefault="000250CC">
      <w:pPr>
        <w:spacing w:before="240" w:after="240"/>
        <w:ind w:right="397"/>
        <w:jc w:val="center"/>
        <w:rPr>
          <w:rFonts w:ascii="Times New Roman" w:hAnsi="Times New Roman" w:cs="Times New Roman"/>
          <w:b/>
          <w:caps/>
          <w:sz w:val="22"/>
          <w:szCs w:val="22"/>
          <w:lang w:val="ru-RU"/>
        </w:rPr>
      </w:pPr>
      <w:r w:rsidRPr="000250CC">
        <w:rPr>
          <w:rFonts w:ascii="Times New Roman" w:hAnsi="Times New Roman" w:cs="Times New Roman"/>
          <w:b/>
          <w:caps/>
          <w:sz w:val="22"/>
          <w:szCs w:val="22"/>
          <w:lang w:val="ru-RU"/>
        </w:rPr>
        <w:t>COMMISSION FOR ACCREDITATION AND QUALITY ASSURANCE</w:t>
      </w:r>
    </w:p>
    <w:tbl>
      <w:tblPr>
        <w:tblStyle w:val="TableGrid"/>
        <w:tblW w:w="9281" w:type="dxa"/>
        <w:tblLayout w:type="fixed"/>
        <w:tblLook w:val="04A0" w:firstRow="1" w:lastRow="0" w:firstColumn="1" w:lastColumn="0" w:noHBand="0" w:noVBand="1"/>
      </w:tblPr>
      <w:tblGrid>
        <w:gridCol w:w="9281"/>
      </w:tblGrid>
      <w:tr w:rsidR="00E91338" w:rsidRPr="000250CC">
        <w:tc>
          <w:tcPr>
            <w:tcW w:w="9281" w:type="dxa"/>
            <w:tcBorders>
              <w:top w:val="nil"/>
              <w:left w:val="nil"/>
              <w:right w:val="nil"/>
            </w:tcBorders>
          </w:tcPr>
          <w:p w:rsidR="00E91338" w:rsidRDefault="000250CC" w:rsidP="00B504CF">
            <w:pPr>
              <w:spacing w:after="0"/>
              <w:ind w:right="397"/>
              <w:jc w:val="center"/>
              <w:rPr>
                <w:rFonts w:ascii="Times New Roman" w:hAnsi="Times New Roman" w:cs="Times New Roman"/>
                <w:b/>
                <w:caps/>
                <w:sz w:val="22"/>
                <w:szCs w:val="22"/>
              </w:rPr>
            </w:pPr>
            <w:r w:rsidRPr="000250CC">
              <w:rPr>
                <w:rFonts w:ascii="Times New Roman" w:hAnsi="Times New Roman" w:cs="Times New Roman"/>
                <w:b/>
                <w:caps/>
                <w:sz w:val="22"/>
                <w:szCs w:val="22"/>
                <w:lang w:val="ru-RU"/>
              </w:rPr>
              <w:t xml:space="preserve">REPORT OF THE </w:t>
            </w:r>
            <w:r w:rsidR="00B8009F">
              <w:rPr>
                <w:rFonts w:ascii="Times New Roman" w:hAnsi="Times New Roman" w:cs="Times New Roman"/>
                <w:b/>
                <w:caps/>
                <w:sz w:val="22"/>
                <w:szCs w:val="22"/>
                <w:lang w:val="ru-RU"/>
              </w:rPr>
              <w:t>PEER REVIEW PANEL</w:t>
            </w:r>
            <w:r w:rsidRPr="000250CC">
              <w:rPr>
                <w:rFonts w:ascii="Times New Roman" w:hAnsi="Times New Roman" w:cs="Times New Roman"/>
                <w:b/>
                <w:caps/>
                <w:sz w:val="22"/>
                <w:szCs w:val="22"/>
                <w:lang w:val="ru-RU"/>
              </w:rPr>
              <w:t xml:space="preserve"> ON THE  ACCREDITA</w:t>
            </w:r>
            <w:r w:rsidR="00B504CF">
              <w:rPr>
                <w:rFonts w:ascii="Times New Roman" w:hAnsi="Times New Roman" w:cs="Times New Roman"/>
                <w:b/>
                <w:caps/>
                <w:sz w:val="22"/>
                <w:szCs w:val="22"/>
                <w:lang w:val="en-US"/>
              </w:rPr>
              <w:t>T</w:t>
            </w:r>
            <w:r w:rsidRPr="000250CC">
              <w:rPr>
                <w:rFonts w:ascii="Times New Roman" w:hAnsi="Times New Roman" w:cs="Times New Roman"/>
                <w:b/>
                <w:caps/>
                <w:sz w:val="22"/>
                <w:szCs w:val="22"/>
                <w:lang w:val="ru-RU"/>
              </w:rPr>
              <w:t xml:space="preserve">ION AND EXTERNAL </w:t>
            </w:r>
            <w:r w:rsidR="00B504CF">
              <w:rPr>
                <w:rFonts w:ascii="Times New Roman" w:hAnsi="Times New Roman" w:cs="Times New Roman"/>
                <w:b/>
                <w:caps/>
                <w:sz w:val="22"/>
                <w:szCs w:val="22"/>
                <w:lang w:val="en-US"/>
              </w:rPr>
              <w:t>COntrol</w:t>
            </w:r>
            <w:r w:rsidRPr="000250CC">
              <w:rPr>
                <w:rFonts w:ascii="Times New Roman" w:hAnsi="Times New Roman" w:cs="Times New Roman"/>
                <w:b/>
                <w:caps/>
                <w:sz w:val="22"/>
                <w:szCs w:val="22"/>
                <w:lang w:val="ru-RU"/>
              </w:rPr>
              <w:t xml:space="preserve"> OF THE STUDY PROGRAMMES</w:t>
            </w:r>
            <w:r>
              <w:rPr>
                <w:rFonts w:ascii="Times New Roman" w:hAnsi="Times New Roman" w:cs="Times New Roman"/>
                <w:b/>
                <w:caps/>
                <w:sz w:val="22"/>
                <w:szCs w:val="22"/>
              </w:rPr>
              <w:t xml:space="preserve"> OF THE FIRST DEGREE STUDIES AND SECOND DEGREE STUDIES</w:t>
            </w:r>
            <w:r w:rsidR="00526C1C">
              <w:rPr>
                <w:rFonts w:ascii="Times New Roman" w:hAnsi="Times New Roman" w:cs="Times New Roman"/>
                <w:b/>
                <w:caps/>
                <w:sz w:val="22"/>
                <w:szCs w:val="22"/>
                <w:lang w:val="ru-RU"/>
              </w:rPr>
              <w:t xml:space="preserve"> </w:t>
            </w:r>
          </w:p>
        </w:tc>
      </w:tr>
      <w:tr w:rsidR="00E91338">
        <w:tc>
          <w:tcPr>
            <w:tcW w:w="9281" w:type="dxa"/>
          </w:tcPr>
          <w:p w:rsidR="00E91338" w:rsidRDefault="000250CC">
            <w:pPr>
              <w:spacing w:after="0"/>
              <w:ind w:right="397"/>
              <w:rPr>
                <w:rFonts w:ascii="Times New Roman" w:hAnsi="Times New Roman" w:cs="Times New Roman"/>
                <w:b/>
                <w:sz w:val="22"/>
                <w:szCs w:val="22"/>
                <w:lang w:val="en-US"/>
              </w:rPr>
            </w:pPr>
            <w:r w:rsidRPr="000250CC">
              <w:rPr>
                <w:rFonts w:ascii="Times New Roman" w:hAnsi="Times New Roman" w:cs="Times New Roman"/>
                <w:b/>
                <w:sz w:val="22"/>
                <w:szCs w:val="22"/>
                <w:lang w:val="ru-RU"/>
              </w:rPr>
              <w:t>Name of the higher eduaction institution:</w:t>
            </w:r>
          </w:p>
        </w:tc>
      </w:tr>
      <w:tr w:rsidR="00E91338">
        <w:tc>
          <w:tcPr>
            <w:tcW w:w="9281" w:type="dxa"/>
          </w:tcPr>
          <w:p w:rsidR="00E91338" w:rsidRDefault="00E91338">
            <w:pPr>
              <w:spacing w:after="0"/>
              <w:ind w:right="397"/>
              <w:rPr>
                <w:rFonts w:ascii="Times New Roman" w:hAnsi="Times New Roman" w:cs="Times New Roman"/>
                <w:b/>
                <w:sz w:val="22"/>
                <w:szCs w:val="22"/>
                <w:lang w:val="ru-RU"/>
              </w:rPr>
            </w:pPr>
          </w:p>
        </w:tc>
      </w:tr>
      <w:tr w:rsidR="00E91338">
        <w:tc>
          <w:tcPr>
            <w:tcW w:w="9281" w:type="dxa"/>
          </w:tcPr>
          <w:p w:rsidR="00E91338" w:rsidRDefault="000250CC">
            <w:pPr>
              <w:spacing w:after="0"/>
              <w:ind w:right="397"/>
              <w:rPr>
                <w:rFonts w:ascii="Times New Roman" w:hAnsi="Times New Roman" w:cs="Times New Roman"/>
                <w:b/>
                <w:sz w:val="22"/>
                <w:szCs w:val="22"/>
                <w:lang w:val="en-US"/>
              </w:rPr>
            </w:pPr>
            <w:r w:rsidRPr="000250CC">
              <w:rPr>
                <w:rFonts w:ascii="Times New Roman" w:hAnsi="Times New Roman" w:cs="Times New Roman"/>
                <w:b/>
                <w:sz w:val="22"/>
                <w:szCs w:val="22"/>
                <w:lang w:val="ru-RU"/>
              </w:rPr>
              <w:t>Name of the programme:</w:t>
            </w:r>
          </w:p>
        </w:tc>
      </w:tr>
      <w:tr w:rsidR="00E91338">
        <w:tc>
          <w:tcPr>
            <w:tcW w:w="9281" w:type="dxa"/>
          </w:tcPr>
          <w:p w:rsidR="00E91338" w:rsidRDefault="00E91338">
            <w:pPr>
              <w:spacing w:after="0"/>
              <w:ind w:right="397"/>
              <w:rPr>
                <w:rFonts w:ascii="Times New Roman" w:hAnsi="Times New Roman" w:cs="Times New Roman"/>
                <w:b/>
                <w:sz w:val="22"/>
                <w:szCs w:val="22"/>
                <w:lang w:val="ru-RU"/>
              </w:rPr>
            </w:pPr>
          </w:p>
        </w:tc>
      </w:tr>
      <w:tr w:rsidR="00E91338">
        <w:tc>
          <w:tcPr>
            <w:tcW w:w="9281" w:type="dxa"/>
          </w:tcPr>
          <w:p w:rsidR="00E91338" w:rsidRDefault="00B504CF">
            <w:pPr>
              <w:spacing w:after="0"/>
              <w:ind w:right="397"/>
              <w:rPr>
                <w:rFonts w:ascii="Times New Roman" w:hAnsi="Times New Roman" w:cs="Times New Roman"/>
                <w:b/>
                <w:sz w:val="22"/>
                <w:szCs w:val="22"/>
                <w:lang w:val="ru-RU"/>
              </w:rPr>
            </w:pPr>
            <w:r>
              <w:rPr>
                <w:rFonts w:ascii="Times New Roman" w:hAnsi="Times New Roman" w:cs="Times New Roman"/>
                <w:b/>
                <w:sz w:val="22"/>
                <w:szCs w:val="22"/>
                <w:lang w:val="ru-RU"/>
              </w:rPr>
              <w:t>Number of request</w:t>
            </w:r>
            <w:r w:rsidR="000250CC" w:rsidRPr="000250CC">
              <w:rPr>
                <w:rFonts w:ascii="Times New Roman" w:hAnsi="Times New Roman" w:cs="Times New Roman"/>
                <w:b/>
                <w:sz w:val="22"/>
                <w:szCs w:val="22"/>
                <w:lang w:val="ru-RU"/>
              </w:rPr>
              <w:t>:</w:t>
            </w:r>
          </w:p>
        </w:tc>
      </w:tr>
      <w:tr w:rsidR="00E91338">
        <w:tc>
          <w:tcPr>
            <w:tcW w:w="9281" w:type="dxa"/>
          </w:tcPr>
          <w:p w:rsidR="00E91338" w:rsidRDefault="00E91338">
            <w:pPr>
              <w:spacing w:after="0"/>
              <w:ind w:right="397"/>
              <w:rPr>
                <w:rFonts w:ascii="Times New Roman" w:hAnsi="Times New Roman" w:cs="Times New Roman"/>
                <w:b/>
                <w:sz w:val="22"/>
                <w:szCs w:val="22"/>
                <w:lang w:val="ru-RU"/>
              </w:rPr>
            </w:pPr>
          </w:p>
        </w:tc>
      </w:tr>
    </w:tbl>
    <w:p w:rsidR="00E91338" w:rsidRDefault="00E91338">
      <w:pPr>
        <w:rPr>
          <w:rFonts w:ascii="Times New Roman" w:hAnsi="Times New Roman" w:cs="Times New Roman"/>
          <w:sz w:val="22"/>
          <w:szCs w:val="22"/>
        </w:rPr>
      </w:pPr>
    </w:p>
    <w:tbl>
      <w:tblPr>
        <w:tblStyle w:val="TableGrid"/>
        <w:tblW w:w="9281" w:type="dxa"/>
        <w:tblLayout w:type="fixed"/>
        <w:tblLook w:val="04A0" w:firstRow="1" w:lastRow="0" w:firstColumn="1" w:lastColumn="0" w:noHBand="0" w:noVBand="1"/>
      </w:tblPr>
      <w:tblGrid>
        <w:gridCol w:w="804"/>
        <w:gridCol w:w="5472"/>
        <w:gridCol w:w="3005"/>
      </w:tblGrid>
      <w:tr w:rsidR="00E91338">
        <w:tc>
          <w:tcPr>
            <w:tcW w:w="9281" w:type="dxa"/>
            <w:gridSpan w:val="3"/>
            <w:tcBorders>
              <w:top w:val="nil"/>
              <w:left w:val="nil"/>
              <w:right w:val="nil"/>
            </w:tcBorders>
          </w:tcPr>
          <w:p w:rsidR="00E91338" w:rsidRDefault="00B8009F">
            <w:pPr>
              <w:spacing w:before="120" w:after="120"/>
              <w:ind w:right="397"/>
              <w:jc w:val="center"/>
              <w:rPr>
                <w:rFonts w:ascii="Times New Roman" w:hAnsi="Times New Roman" w:cs="Times New Roman"/>
                <w:b/>
                <w:sz w:val="22"/>
                <w:szCs w:val="22"/>
              </w:rPr>
            </w:pPr>
            <w:r>
              <w:rPr>
                <w:rFonts w:ascii="Times New Roman" w:hAnsi="Times New Roman" w:cs="Times New Roman"/>
                <w:b/>
                <w:sz w:val="22"/>
                <w:szCs w:val="22"/>
              </w:rPr>
              <w:t>Peer review panel</w:t>
            </w:r>
          </w:p>
        </w:tc>
      </w:tr>
      <w:tr w:rsidR="000250CC">
        <w:tc>
          <w:tcPr>
            <w:tcW w:w="804" w:type="dxa"/>
          </w:tcPr>
          <w:p w:rsidR="000250CC" w:rsidRDefault="000250CC" w:rsidP="000250CC">
            <w:pPr>
              <w:spacing w:after="0"/>
              <w:jc w:val="center"/>
              <w:rPr>
                <w:rFonts w:ascii="Times New Roman" w:hAnsi="Times New Roman" w:cs="Times New Roman"/>
                <w:b/>
                <w:sz w:val="22"/>
                <w:szCs w:val="22"/>
              </w:rPr>
            </w:pPr>
            <w:r>
              <w:rPr>
                <w:rFonts w:ascii="Times New Roman" w:hAnsi="Times New Roman" w:cs="Times New Roman"/>
                <w:b/>
                <w:sz w:val="22"/>
                <w:szCs w:val="22"/>
              </w:rPr>
              <w:t>N.</w:t>
            </w:r>
          </w:p>
        </w:tc>
        <w:tc>
          <w:tcPr>
            <w:tcW w:w="5472" w:type="dxa"/>
          </w:tcPr>
          <w:p w:rsidR="000250CC" w:rsidRDefault="000250CC" w:rsidP="000250CC">
            <w:pPr>
              <w:spacing w:after="0"/>
              <w:ind w:right="397"/>
              <w:rPr>
                <w:rFonts w:ascii="Times New Roman" w:hAnsi="Times New Roman" w:cs="Times New Roman"/>
                <w:b/>
                <w:sz w:val="22"/>
                <w:szCs w:val="22"/>
                <w:lang w:val="ru-RU"/>
              </w:rPr>
            </w:pPr>
            <w:r w:rsidRPr="000250CC">
              <w:rPr>
                <w:rFonts w:ascii="Times New Roman" w:hAnsi="Times New Roman" w:cs="Times New Roman"/>
                <w:b/>
                <w:sz w:val="22"/>
                <w:szCs w:val="22"/>
                <w:lang w:val="ru-RU"/>
              </w:rPr>
              <w:t>Surname, middle initial and name</w:t>
            </w:r>
          </w:p>
        </w:tc>
        <w:tc>
          <w:tcPr>
            <w:tcW w:w="3005" w:type="dxa"/>
          </w:tcPr>
          <w:p w:rsidR="000250CC" w:rsidRDefault="000250CC" w:rsidP="000250CC">
            <w:pPr>
              <w:spacing w:after="0"/>
              <w:ind w:right="397"/>
              <w:rPr>
                <w:rFonts w:ascii="Times New Roman" w:hAnsi="Times New Roman" w:cs="Times New Roman"/>
                <w:b/>
                <w:sz w:val="22"/>
                <w:szCs w:val="22"/>
                <w:lang w:val="ru-RU"/>
              </w:rPr>
            </w:pPr>
            <w:r w:rsidRPr="00717AEA">
              <w:rPr>
                <w:rFonts w:ascii="Times New Roman" w:hAnsi="Times New Roman" w:cs="Times New Roman"/>
                <w:b/>
                <w:sz w:val="22"/>
                <w:szCs w:val="22"/>
                <w:lang w:val="ru-RU"/>
              </w:rPr>
              <w:t>Title</w:t>
            </w:r>
          </w:p>
        </w:tc>
      </w:tr>
      <w:tr w:rsidR="000250CC">
        <w:tc>
          <w:tcPr>
            <w:tcW w:w="804" w:type="dxa"/>
          </w:tcPr>
          <w:p w:rsidR="000250CC" w:rsidRDefault="000250CC" w:rsidP="000250CC">
            <w:pPr>
              <w:spacing w:after="0"/>
              <w:jc w:val="center"/>
              <w:rPr>
                <w:rFonts w:ascii="Times New Roman" w:hAnsi="Times New Roman" w:cs="Times New Roman"/>
                <w:sz w:val="22"/>
                <w:szCs w:val="22"/>
              </w:rPr>
            </w:pPr>
            <w:r>
              <w:rPr>
                <w:rFonts w:ascii="Times New Roman" w:hAnsi="Times New Roman" w:cs="Times New Roman"/>
                <w:sz w:val="22"/>
                <w:szCs w:val="22"/>
              </w:rPr>
              <w:t>1</w:t>
            </w:r>
          </w:p>
        </w:tc>
        <w:tc>
          <w:tcPr>
            <w:tcW w:w="5472" w:type="dxa"/>
          </w:tcPr>
          <w:p w:rsidR="000250CC" w:rsidRDefault="000250CC" w:rsidP="000250CC">
            <w:pPr>
              <w:spacing w:after="0"/>
              <w:ind w:right="397"/>
              <w:rPr>
                <w:rFonts w:ascii="Times New Roman" w:hAnsi="Times New Roman" w:cs="Times New Roman"/>
                <w:sz w:val="22"/>
                <w:szCs w:val="22"/>
                <w:lang w:val="ru-RU"/>
              </w:rPr>
            </w:pPr>
          </w:p>
        </w:tc>
        <w:tc>
          <w:tcPr>
            <w:tcW w:w="3005" w:type="dxa"/>
          </w:tcPr>
          <w:p w:rsidR="000250CC" w:rsidRDefault="000250CC" w:rsidP="000250CC">
            <w:pPr>
              <w:tabs>
                <w:tab w:val="left" w:pos="1515"/>
              </w:tabs>
              <w:spacing w:after="0"/>
              <w:ind w:right="397"/>
              <w:rPr>
                <w:rFonts w:ascii="Times New Roman" w:hAnsi="Times New Roman" w:cs="Times New Roman"/>
                <w:sz w:val="22"/>
                <w:szCs w:val="22"/>
                <w:lang w:val="ru-RU"/>
              </w:rPr>
            </w:pPr>
            <w:r w:rsidRPr="00717AEA">
              <w:rPr>
                <w:rFonts w:ascii="Times New Roman" w:hAnsi="Times New Roman" w:cs="Times New Roman"/>
                <w:sz w:val="22"/>
                <w:szCs w:val="22"/>
                <w:lang w:val="ru-RU"/>
              </w:rPr>
              <w:t>Teacher</w:t>
            </w:r>
          </w:p>
        </w:tc>
      </w:tr>
      <w:tr w:rsidR="000250CC">
        <w:tc>
          <w:tcPr>
            <w:tcW w:w="804" w:type="dxa"/>
          </w:tcPr>
          <w:p w:rsidR="000250CC" w:rsidRDefault="000250CC" w:rsidP="000250CC">
            <w:pPr>
              <w:spacing w:after="0"/>
              <w:jc w:val="center"/>
              <w:rPr>
                <w:rFonts w:ascii="Times New Roman" w:hAnsi="Times New Roman" w:cs="Times New Roman"/>
                <w:sz w:val="22"/>
                <w:szCs w:val="22"/>
              </w:rPr>
            </w:pPr>
            <w:r>
              <w:rPr>
                <w:rFonts w:ascii="Times New Roman" w:hAnsi="Times New Roman" w:cs="Times New Roman"/>
                <w:sz w:val="22"/>
                <w:szCs w:val="22"/>
              </w:rPr>
              <w:t>2</w:t>
            </w:r>
          </w:p>
        </w:tc>
        <w:tc>
          <w:tcPr>
            <w:tcW w:w="5472" w:type="dxa"/>
          </w:tcPr>
          <w:p w:rsidR="000250CC" w:rsidRDefault="000250CC" w:rsidP="000250CC">
            <w:pPr>
              <w:spacing w:after="0"/>
              <w:ind w:right="397"/>
              <w:rPr>
                <w:rFonts w:ascii="Times New Roman" w:hAnsi="Times New Roman" w:cs="Times New Roman"/>
                <w:sz w:val="22"/>
                <w:szCs w:val="22"/>
                <w:lang w:val="ru-RU"/>
              </w:rPr>
            </w:pPr>
          </w:p>
        </w:tc>
        <w:tc>
          <w:tcPr>
            <w:tcW w:w="3005" w:type="dxa"/>
          </w:tcPr>
          <w:p w:rsidR="000250CC" w:rsidRDefault="000250CC" w:rsidP="000250CC">
            <w:pPr>
              <w:spacing w:after="0"/>
              <w:ind w:right="397"/>
              <w:rPr>
                <w:rFonts w:ascii="Times New Roman" w:hAnsi="Times New Roman" w:cs="Times New Roman"/>
                <w:sz w:val="22"/>
                <w:szCs w:val="22"/>
                <w:lang w:val="ru-RU"/>
              </w:rPr>
            </w:pPr>
            <w:r w:rsidRPr="00717AEA">
              <w:rPr>
                <w:rFonts w:ascii="Times New Roman" w:hAnsi="Times New Roman" w:cs="Times New Roman"/>
                <w:sz w:val="22"/>
                <w:szCs w:val="22"/>
                <w:lang w:val="ru-RU"/>
              </w:rPr>
              <w:t>Teacher</w:t>
            </w:r>
          </w:p>
        </w:tc>
      </w:tr>
      <w:tr w:rsidR="000250CC">
        <w:tc>
          <w:tcPr>
            <w:tcW w:w="804" w:type="dxa"/>
          </w:tcPr>
          <w:p w:rsidR="000250CC" w:rsidRDefault="000250CC" w:rsidP="000250CC">
            <w:pPr>
              <w:spacing w:after="0"/>
              <w:jc w:val="center"/>
              <w:rPr>
                <w:rFonts w:ascii="Times New Roman" w:hAnsi="Times New Roman" w:cs="Times New Roman"/>
                <w:sz w:val="22"/>
                <w:szCs w:val="22"/>
              </w:rPr>
            </w:pPr>
            <w:r>
              <w:rPr>
                <w:rFonts w:ascii="Times New Roman" w:hAnsi="Times New Roman" w:cs="Times New Roman"/>
                <w:sz w:val="22"/>
                <w:szCs w:val="22"/>
              </w:rPr>
              <w:t>3</w:t>
            </w:r>
          </w:p>
        </w:tc>
        <w:tc>
          <w:tcPr>
            <w:tcW w:w="5472" w:type="dxa"/>
          </w:tcPr>
          <w:p w:rsidR="000250CC" w:rsidRDefault="000250CC" w:rsidP="000250CC">
            <w:pPr>
              <w:spacing w:after="0"/>
              <w:ind w:right="397"/>
              <w:rPr>
                <w:rFonts w:ascii="Times New Roman" w:hAnsi="Times New Roman" w:cs="Times New Roman"/>
                <w:sz w:val="22"/>
                <w:szCs w:val="22"/>
                <w:lang w:val="ru-RU"/>
              </w:rPr>
            </w:pPr>
          </w:p>
        </w:tc>
        <w:tc>
          <w:tcPr>
            <w:tcW w:w="3005" w:type="dxa"/>
          </w:tcPr>
          <w:p w:rsidR="000250CC" w:rsidRDefault="000250CC" w:rsidP="000250CC">
            <w:pPr>
              <w:spacing w:after="0"/>
              <w:ind w:right="397"/>
              <w:rPr>
                <w:rFonts w:ascii="Times New Roman" w:hAnsi="Times New Roman" w:cs="Times New Roman"/>
                <w:sz w:val="22"/>
                <w:szCs w:val="22"/>
                <w:lang w:val="ru-RU"/>
              </w:rPr>
            </w:pPr>
            <w:r w:rsidRPr="00717AEA">
              <w:rPr>
                <w:rFonts w:ascii="Times New Roman" w:hAnsi="Times New Roman" w:cs="Times New Roman"/>
                <w:sz w:val="22"/>
                <w:szCs w:val="22"/>
                <w:lang w:val="ru-RU"/>
              </w:rPr>
              <w:t>teacher</w:t>
            </w:r>
          </w:p>
        </w:tc>
      </w:tr>
      <w:tr w:rsidR="000250CC">
        <w:tc>
          <w:tcPr>
            <w:tcW w:w="804" w:type="dxa"/>
          </w:tcPr>
          <w:p w:rsidR="000250CC" w:rsidRDefault="000250CC" w:rsidP="000250CC">
            <w:pPr>
              <w:spacing w:after="0"/>
              <w:jc w:val="center"/>
              <w:rPr>
                <w:rFonts w:ascii="Times New Roman" w:hAnsi="Times New Roman" w:cs="Times New Roman"/>
                <w:sz w:val="22"/>
                <w:szCs w:val="22"/>
              </w:rPr>
            </w:pPr>
            <w:r>
              <w:rPr>
                <w:rFonts w:ascii="Times New Roman" w:hAnsi="Times New Roman" w:cs="Times New Roman"/>
                <w:sz w:val="22"/>
                <w:szCs w:val="22"/>
              </w:rPr>
              <w:t>4</w:t>
            </w:r>
          </w:p>
        </w:tc>
        <w:tc>
          <w:tcPr>
            <w:tcW w:w="5472" w:type="dxa"/>
          </w:tcPr>
          <w:p w:rsidR="000250CC" w:rsidRDefault="000250CC" w:rsidP="000250CC">
            <w:pPr>
              <w:spacing w:after="0"/>
              <w:ind w:right="397"/>
              <w:rPr>
                <w:rFonts w:ascii="Times New Roman" w:hAnsi="Times New Roman" w:cs="Times New Roman"/>
                <w:sz w:val="22"/>
                <w:szCs w:val="22"/>
                <w:lang w:val="ru-RU"/>
              </w:rPr>
            </w:pPr>
          </w:p>
        </w:tc>
        <w:tc>
          <w:tcPr>
            <w:tcW w:w="3005" w:type="dxa"/>
          </w:tcPr>
          <w:p w:rsidR="000250CC" w:rsidRPr="00717AEA" w:rsidRDefault="000250CC" w:rsidP="000250CC">
            <w:pPr>
              <w:spacing w:after="0"/>
              <w:ind w:right="397"/>
              <w:rPr>
                <w:rFonts w:ascii="Times New Roman" w:hAnsi="Times New Roman" w:cs="Times New Roman"/>
                <w:sz w:val="22"/>
                <w:szCs w:val="22"/>
              </w:rPr>
            </w:pPr>
            <w:r w:rsidRPr="00717AEA">
              <w:rPr>
                <w:rFonts w:ascii="Times New Roman" w:hAnsi="Times New Roman" w:cs="Times New Roman"/>
                <w:sz w:val="22"/>
                <w:szCs w:val="22"/>
              </w:rPr>
              <w:t>Qualified</w:t>
            </w:r>
            <w:r>
              <w:rPr>
                <w:rFonts w:ascii="Times New Roman" w:hAnsi="Times New Roman" w:cs="Times New Roman"/>
                <w:sz w:val="22"/>
                <w:szCs w:val="22"/>
              </w:rPr>
              <w:t xml:space="preserve"> </w:t>
            </w:r>
            <w:r w:rsidRPr="00717AEA">
              <w:rPr>
                <w:rFonts w:ascii="Times New Roman" w:hAnsi="Times New Roman" w:cs="Times New Roman"/>
                <w:sz w:val="22"/>
                <w:szCs w:val="22"/>
              </w:rPr>
              <w:t>practitioner</w:t>
            </w:r>
          </w:p>
        </w:tc>
      </w:tr>
      <w:tr w:rsidR="000250CC">
        <w:tc>
          <w:tcPr>
            <w:tcW w:w="804" w:type="dxa"/>
          </w:tcPr>
          <w:p w:rsidR="000250CC" w:rsidRDefault="000250CC" w:rsidP="000250CC">
            <w:pPr>
              <w:spacing w:after="0"/>
              <w:jc w:val="center"/>
              <w:rPr>
                <w:rFonts w:ascii="Times New Roman" w:hAnsi="Times New Roman" w:cs="Times New Roman"/>
                <w:sz w:val="22"/>
                <w:szCs w:val="22"/>
              </w:rPr>
            </w:pPr>
            <w:r>
              <w:rPr>
                <w:rFonts w:ascii="Times New Roman" w:hAnsi="Times New Roman" w:cs="Times New Roman"/>
                <w:sz w:val="22"/>
                <w:szCs w:val="22"/>
              </w:rPr>
              <w:t>5</w:t>
            </w:r>
          </w:p>
        </w:tc>
        <w:tc>
          <w:tcPr>
            <w:tcW w:w="5472" w:type="dxa"/>
          </w:tcPr>
          <w:p w:rsidR="000250CC" w:rsidRDefault="000250CC" w:rsidP="000250CC">
            <w:pPr>
              <w:spacing w:after="0"/>
              <w:ind w:right="397"/>
              <w:rPr>
                <w:rFonts w:ascii="Times New Roman" w:hAnsi="Times New Roman" w:cs="Times New Roman"/>
                <w:sz w:val="22"/>
                <w:szCs w:val="22"/>
                <w:lang w:val="ru-RU"/>
              </w:rPr>
            </w:pPr>
          </w:p>
        </w:tc>
        <w:tc>
          <w:tcPr>
            <w:tcW w:w="3005" w:type="dxa"/>
          </w:tcPr>
          <w:p w:rsidR="000250CC" w:rsidRDefault="000250CC" w:rsidP="000250CC">
            <w:pPr>
              <w:spacing w:after="0"/>
              <w:ind w:right="397"/>
              <w:rPr>
                <w:rFonts w:ascii="Times New Roman" w:hAnsi="Times New Roman" w:cs="Times New Roman"/>
                <w:sz w:val="22"/>
                <w:szCs w:val="22"/>
                <w:lang w:val="ru-RU"/>
              </w:rPr>
            </w:pPr>
            <w:r>
              <w:rPr>
                <w:rFonts w:ascii="Times New Roman" w:hAnsi="Times New Roman" w:cs="Times New Roman"/>
                <w:sz w:val="22"/>
                <w:szCs w:val="22"/>
                <w:lang w:val="ru-RU"/>
              </w:rPr>
              <w:t>Student</w:t>
            </w:r>
          </w:p>
        </w:tc>
      </w:tr>
    </w:tbl>
    <w:p w:rsidR="00E91338" w:rsidRDefault="00E91338">
      <w:pPr>
        <w:rPr>
          <w:rFonts w:ascii="Times New Roman" w:hAnsi="Times New Roman" w:cs="Times New Roman"/>
          <w:sz w:val="22"/>
          <w:szCs w:val="22"/>
        </w:rPr>
      </w:pPr>
    </w:p>
    <w:p w:rsidR="00E91338" w:rsidRDefault="00E91338">
      <w:pPr>
        <w:rPr>
          <w:rFonts w:ascii="Times New Roman" w:hAnsi="Times New Roman" w:cs="Times New Roman"/>
          <w:sz w:val="22"/>
          <w:szCs w:val="22"/>
        </w:rPr>
      </w:pPr>
    </w:p>
    <w:tbl>
      <w:tblPr>
        <w:tblStyle w:val="TableGrid"/>
        <w:tblW w:w="9281" w:type="dxa"/>
        <w:tblLayout w:type="fixed"/>
        <w:tblLook w:val="04A0" w:firstRow="1" w:lastRow="0" w:firstColumn="1" w:lastColumn="0" w:noHBand="0" w:noVBand="1"/>
      </w:tblPr>
      <w:tblGrid>
        <w:gridCol w:w="9281"/>
      </w:tblGrid>
      <w:tr w:rsidR="00E91338">
        <w:tc>
          <w:tcPr>
            <w:tcW w:w="9281" w:type="dxa"/>
            <w:tcBorders>
              <w:top w:val="nil"/>
              <w:left w:val="nil"/>
              <w:right w:val="nil"/>
            </w:tcBorders>
          </w:tcPr>
          <w:p w:rsidR="00E91338" w:rsidRDefault="000250CC">
            <w:pPr>
              <w:spacing w:before="120" w:after="120"/>
              <w:ind w:right="397"/>
              <w:jc w:val="center"/>
              <w:rPr>
                <w:rFonts w:ascii="Times New Roman" w:hAnsi="Times New Roman" w:cs="Times New Roman"/>
                <w:b/>
                <w:sz w:val="22"/>
                <w:szCs w:val="22"/>
                <w:lang w:val="ru-RU"/>
              </w:rPr>
            </w:pPr>
            <w:r w:rsidRPr="000250CC">
              <w:rPr>
                <w:rFonts w:ascii="Times New Roman" w:hAnsi="Times New Roman" w:cs="Times New Roman"/>
                <w:b/>
                <w:sz w:val="22"/>
                <w:szCs w:val="22"/>
              </w:rPr>
              <w:t>Coordinator of the NEA professional service commission</w:t>
            </w:r>
          </w:p>
        </w:tc>
      </w:tr>
      <w:tr w:rsidR="00E91338">
        <w:tc>
          <w:tcPr>
            <w:tcW w:w="9281" w:type="dxa"/>
          </w:tcPr>
          <w:p w:rsidR="00E91338" w:rsidRDefault="00E91338">
            <w:pPr>
              <w:spacing w:after="0"/>
              <w:ind w:right="397"/>
              <w:rPr>
                <w:rFonts w:ascii="Times New Roman" w:hAnsi="Times New Roman" w:cs="Times New Roman"/>
                <w:sz w:val="22"/>
                <w:szCs w:val="22"/>
              </w:rPr>
            </w:pPr>
          </w:p>
        </w:tc>
      </w:tr>
    </w:tbl>
    <w:p w:rsidR="00E91338" w:rsidRDefault="00E91338">
      <w:pPr>
        <w:ind w:right="397"/>
        <w:rPr>
          <w:rFonts w:ascii="Times New Roman" w:hAnsi="Times New Roman" w:cs="Times New Roman"/>
          <w:sz w:val="22"/>
          <w:szCs w:val="22"/>
          <w:lang w:val="ru-RU"/>
        </w:rPr>
      </w:pPr>
    </w:p>
    <w:p w:rsidR="00E91338" w:rsidRPr="000250CC" w:rsidRDefault="000250CC">
      <w:pPr>
        <w:ind w:right="397"/>
        <w:rPr>
          <w:rFonts w:ascii="Times New Roman" w:hAnsi="Times New Roman" w:cs="Times New Roman"/>
          <w:sz w:val="22"/>
          <w:szCs w:val="22"/>
          <w:lang w:val="ru-RU"/>
        </w:rPr>
      </w:pPr>
      <w:r w:rsidRPr="000250CC">
        <w:rPr>
          <w:rFonts w:ascii="Times New Roman" w:hAnsi="Times New Roman" w:cs="Times New Roman"/>
          <w:sz w:val="22"/>
          <w:szCs w:val="22"/>
          <w:lang w:val="ru-RU"/>
        </w:rPr>
        <w:t>Language of the report: serbian and abstract with grades by standards respectively in english</w:t>
      </w:r>
    </w:p>
    <w:p w:rsidR="00E91338" w:rsidRDefault="00E91338">
      <w:pPr>
        <w:ind w:right="397"/>
        <w:rPr>
          <w:rFonts w:ascii="Times New Roman" w:hAnsi="Times New Roman" w:cs="Times New Roman"/>
          <w:sz w:val="22"/>
          <w:szCs w:val="22"/>
          <w:lang w:val="ru-RU"/>
        </w:rPr>
      </w:pPr>
    </w:p>
    <w:p w:rsidR="00E91338" w:rsidRDefault="00E91338">
      <w:pPr>
        <w:ind w:right="397"/>
        <w:rPr>
          <w:rFonts w:ascii="Times New Roman" w:hAnsi="Times New Roman" w:cs="Times New Roman"/>
          <w:sz w:val="22"/>
          <w:szCs w:val="22"/>
          <w:lang w:val="ru-RU"/>
        </w:rPr>
      </w:pPr>
    </w:p>
    <w:p w:rsidR="00E91338" w:rsidRDefault="00E91338">
      <w:pPr>
        <w:ind w:right="397"/>
        <w:rPr>
          <w:rFonts w:ascii="Times New Roman" w:hAnsi="Times New Roman" w:cs="Times New Roman"/>
          <w:sz w:val="22"/>
          <w:szCs w:val="22"/>
          <w:lang w:val="ru-RU"/>
        </w:rPr>
      </w:pPr>
    </w:p>
    <w:p w:rsidR="00E91338" w:rsidRPr="000250CC" w:rsidRDefault="00E91338">
      <w:pPr>
        <w:ind w:right="397"/>
        <w:rPr>
          <w:rFonts w:ascii="Times New Roman" w:hAnsi="Times New Roman" w:cs="Times New Roman"/>
          <w:sz w:val="22"/>
          <w:szCs w:val="22"/>
          <w:lang w:val="ru-RU"/>
        </w:rPr>
      </w:pPr>
    </w:p>
    <w:p w:rsidR="00E91338" w:rsidRPr="000250CC" w:rsidRDefault="00E91338">
      <w:pPr>
        <w:ind w:right="397"/>
        <w:rPr>
          <w:rFonts w:ascii="Times New Roman" w:hAnsi="Times New Roman" w:cs="Times New Roman"/>
          <w:sz w:val="22"/>
          <w:szCs w:val="22"/>
          <w:lang w:val="ru-RU"/>
        </w:rPr>
      </w:pPr>
    </w:p>
    <w:p w:rsidR="00E91338" w:rsidRPr="000250CC" w:rsidRDefault="00E91338">
      <w:pPr>
        <w:ind w:right="397"/>
        <w:rPr>
          <w:rFonts w:ascii="Times New Roman" w:hAnsi="Times New Roman" w:cs="Times New Roman"/>
          <w:sz w:val="22"/>
          <w:szCs w:val="22"/>
          <w:lang w:val="ru-RU"/>
        </w:rPr>
      </w:pPr>
    </w:p>
    <w:p w:rsidR="00E91338" w:rsidRPr="000250CC" w:rsidRDefault="00E91338">
      <w:pPr>
        <w:ind w:right="397"/>
        <w:rPr>
          <w:rFonts w:ascii="Times New Roman" w:hAnsi="Times New Roman" w:cs="Times New Roman"/>
          <w:sz w:val="22"/>
          <w:szCs w:val="22"/>
          <w:lang w:val="ru-RU"/>
        </w:rPr>
      </w:pPr>
    </w:p>
    <w:p w:rsidR="00E91338" w:rsidRPr="000250CC" w:rsidRDefault="00E91338">
      <w:pPr>
        <w:ind w:right="397"/>
        <w:rPr>
          <w:rFonts w:ascii="Times New Roman" w:hAnsi="Times New Roman" w:cs="Times New Roman"/>
          <w:sz w:val="22"/>
          <w:szCs w:val="22"/>
          <w:lang w:val="ru-RU"/>
        </w:rPr>
      </w:pPr>
    </w:p>
    <w:p w:rsidR="00E91338" w:rsidRPr="000250CC" w:rsidRDefault="00E91338">
      <w:pPr>
        <w:ind w:right="397"/>
        <w:rPr>
          <w:rFonts w:ascii="Times New Roman" w:hAnsi="Times New Roman" w:cs="Times New Roman"/>
          <w:sz w:val="22"/>
          <w:szCs w:val="22"/>
          <w:lang w:val="ru-RU"/>
        </w:rPr>
      </w:pPr>
    </w:p>
    <w:p w:rsidR="00E91338" w:rsidRPr="00DA604B" w:rsidRDefault="00526C1C">
      <w:pPr>
        <w:ind w:right="397"/>
        <w:jc w:val="center"/>
        <w:rPr>
          <w:rFonts w:ascii="Times New Roman" w:hAnsi="Times New Roman" w:cs="Times New Roman"/>
          <w:b/>
          <w:sz w:val="22"/>
          <w:szCs w:val="22"/>
        </w:rPr>
      </w:pPr>
      <w:r w:rsidRPr="00DA604B">
        <w:rPr>
          <w:rFonts w:ascii="Times New Roman" w:hAnsi="Times New Roman" w:cs="Times New Roman"/>
          <w:b/>
          <w:sz w:val="22"/>
          <w:szCs w:val="22"/>
        </w:rPr>
        <w:lastRenderedPageBreak/>
        <w:t>САДРЖАЈ</w:t>
      </w:r>
    </w:p>
    <w:sdt>
      <w:sdtPr>
        <w:rPr>
          <w:rFonts w:ascii="Times New Roman" w:eastAsiaTheme="minorHAnsi" w:hAnsi="Times New Roman" w:cs="Times New Roman"/>
          <w:b w:val="0"/>
          <w:bCs w:val="0"/>
          <w:color w:val="auto"/>
          <w:sz w:val="22"/>
          <w:szCs w:val="22"/>
          <w:lang w:val="en-GB" w:eastAsia="en-US"/>
        </w:rPr>
        <w:id w:val="-1577504923"/>
        <w:docPartObj>
          <w:docPartGallery w:val="Table of Contents"/>
          <w:docPartUnique/>
        </w:docPartObj>
      </w:sdtPr>
      <w:sdtContent>
        <w:p w:rsidR="00E91338" w:rsidRDefault="00E91338">
          <w:pPr>
            <w:pStyle w:val="TOCHeading2"/>
            <w:spacing w:before="0" w:line="240" w:lineRule="auto"/>
            <w:rPr>
              <w:rFonts w:ascii="Times New Roman" w:hAnsi="Times New Roman" w:cs="Times New Roman"/>
              <w:sz w:val="22"/>
              <w:szCs w:val="22"/>
            </w:rPr>
          </w:pPr>
        </w:p>
        <w:p w:rsidR="00DA604B" w:rsidRPr="004B3EC0" w:rsidRDefault="003A206C">
          <w:pPr>
            <w:pStyle w:val="TOC1"/>
            <w:tabs>
              <w:tab w:val="left" w:pos="440"/>
              <w:tab w:val="right" w:leader="dot" w:pos="9055"/>
            </w:tabs>
            <w:rPr>
              <w:rFonts w:ascii="Times New Roman" w:eastAsiaTheme="minorEastAsia" w:hAnsi="Times New Roman" w:cs="Times New Roman"/>
              <w:noProof/>
              <w:sz w:val="22"/>
              <w:szCs w:val="22"/>
              <w:lang w:val="en-US"/>
            </w:rPr>
          </w:pPr>
          <w:r w:rsidRPr="004B3EC0">
            <w:rPr>
              <w:rFonts w:ascii="Times New Roman" w:hAnsi="Times New Roman" w:cs="Times New Roman"/>
              <w:sz w:val="22"/>
              <w:szCs w:val="22"/>
            </w:rPr>
            <w:fldChar w:fldCharType="begin"/>
          </w:r>
          <w:r w:rsidR="00526C1C" w:rsidRPr="004B3EC0">
            <w:rPr>
              <w:rFonts w:ascii="Times New Roman" w:hAnsi="Times New Roman" w:cs="Times New Roman"/>
              <w:sz w:val="22"/>
              <w:szCs w:val="22"/>
            </w:rPr>
            <w:instrText xml:space="preserve"> TOC \o "1-3" \h \z \u </w:instrText>
          </w:r>
          <w:r w:rsidRPr="004B3EC0">
            <w:rPr>
              <w:rFonts w:ascii="Times New Roman" w:hAnsi="Times New Roman" w:cs="Times New Roman"/>
              <w:sz w:val="22"/>
              <w:szCs w:val="22"/>
            </w:rPr>
            <w:fldChar w:fldCharType="separate"/>
          </w:r>
          <w:hyperlink w:anchor="_Toc6581698" w:history="1">
            <w:r w:rsidR="00DA604B" w:rsidRPr="004B3EC0">
              <w:rPr>
                <w:rStyle w:val="Hyperlink"/>
                <w:rFonts w:ascii="Times New Roman" w:hAnsi="Times New Roman" w:cs="Times New Roman"/>
                <w:noProof/>
                <w:sz w:val="22"/>
                <w:szCs w:val="22"/>
              </w:rPr>
              <w:t>I.</w:t>
            </w:r>
            <w:r w:rsidR="00DA604B" w:rsidRPr="004B3EC0">
              <w:rPr>
                <w:rFonts w:ascii="Times New Roman" w:eastAsiaTheme="minorEastAsia" w:hAnsi="Times New Roman" w:cs="Times New Roman"/>
                <w:noProof/>
                <w:sz w:val="22"/>
                <w:szCs w:val="22"/>
                <w:lang w:val="en-US"/>
              </w:rPr>
              <w:tab/>
            </w:r>
            <w:r w:rsidR="00DA604B" w:rsidRPr="004B3EC0">
              <w:rPr>
                <w:rStyle w:val="Hyperlink"/>
                <w:rFonts w:ascii="Times New Roman" w:hAnsi="Times New Roman" w:cs="Times New Roman"/>
                <w:noProof/>
                <w:sz w:val="22"/>
                <w:szCs w:val="22"/>
              </w:rPr>
              <w:t>Analysis of the electronic form and the Introductionary table</w:t>
            </w:r>
            <w:r w:rsidR="00DA604B" w:rsidRPr="004B3EC0">
              <w:rPr>
                <w:rFonts w:ascii="Times New Roman" w:hAnsi="Times New Roman" w:cs="Times New Roman"/>
                <w:noProof/>
                <w:webHidden/>
                <w:sz w:val="22"/>
                <w:szCs w:val="22"/>
              </w:rPr>
              <w:tab/>
            </w:r>
            <w:r w:rsidR="00DA604B" w:rsidRPr="004B3EC0">
              <w:rPr>
                <w:rFonts w:ascii="Times New Roman" w:hAnsi="Times New Roman" w:cs="Times New Roman"/>
                <w:noProof/>
                <w:webHidden/>
                <w:sz w:val="22"/>
                <w:szCs w:val="22"/>
              </w:rPr>
              <w:fldChar w:fldCharType="begin"/>
            </w:r>
            <w:r w:rsidR="00DA604B" w:rsidRPr="004B3EC0">
              <w:rPr>
                <w:rFonts w:ascii="Times New Roman" w:hAnsi="Times New Roman" w:cs="Times New Roman"/>
                <w:noProof/>
                <w:webHidden/>
                <w:sz w:val="22"/>
                <w:szCs w:val="22"/>
              </w:rPr>
              <w:instrText xml:space="preserve"> PAGEREF _Toc6581698 \h </w:instrText>
            </w:r>
            <w:r w:rsidR="00DA604B" w:rsidRPr="004B3EC0">
              <w:rPr>
                <w:rFonts w:ascii="Times New Roman" w:hAnsi="Times New Roman" w:cs="Times New Roman"/>
                <w:noProof/>
                <w:webHidden/>
                <w:sz w:val="22"/>
                <w:szCs w:val="22"/>
              </w:rPr>
            </w:r>
            <w:r w:rsidR="00DA604B" w:rsidRPr="004B3EC0">
              <w:rPr>
                <w:rFonts w:ascii="Times New Roman" w:hAnsi="Times New Roman" w:cs="Times New Roman"/>
                <w:noProof/>
                <w:webHidden/>
                <w:sz w:val="22"/>
                <w:szCs w:val="22"/>
              </w:rPr>
              <w:fldChar w:fldCharType="separate"/>
            </w:r>
            <w:r w:rsidR="00DA604B" w:rsidRPr="004B3EC0">
              <w:rPr>
                <w:rFonts w:ascii="Times New Roman" w:hAnsi="Times New Roman" w:cs="Times New Roman"/>
                <w:noProof/>
                <w:webHidden/>
                <w:sz w:val="22"/>
                <w:szCs w:val="22"/>
              </w:rPr>
              <w:t>5</w:t>
            </w:r>
            <w:r w:rsidR="00DA604B" w:rsidRPr="004B3EC0">
              <w:rPr>
                <w:rFonts w:ascii="Times New Roman" w:hAnsi="Times New Roman" w:cs="Times New Roman"/>
                <w:noProof/>
                <w:webHidden/>
                <w:sz w:val="22"/>
                <w:szCs w:val="22"/>
              </w:rPr>
              <w:fldChar w:fldCharType="end"/>
            </w:r>
          </w:hyperlink>
        </w:p>
        <w:p w:rsidR="00DA604B" w:rsidRPr="004B3EC0" w:rsidRDefault="00B8009F" w:rsidP="00DA604B">
          <w:pPr>
            <w:pStyle w:val="TOC2"/>
            <w:tabs>
              <w:tab w:val="left" w:pos="660"/>
              <w:tab w:val="right" w:leader="dot" w:pos="9055"/>
            </w:tabs>
            <w:spacing w:after="0"/>
            <w:ind w:left="238"/>
            <w:rPr>
              <w:rFonts w:ascii="Times New Roman" w:eastAsiaTheme="minorEastAsia" w:hAnsi="Times New Roman" w:cs="Times New Roman"/>
              <w:noProof/>
              <w:sz w:val="22"/>
              <w:szCs w:val="22"/>
              <w:lang w:val="en-US"/>
            </w:rPr>
          </w:pPr>
          <w:hyperlink w:anchor="_Toc6581699" w:history="1">
            <w:r w:rsidR="00DA604B" w:rsidRPr="004B3EC0">
              <w:rPr>
                <w:rStyle w:val="Hyperlink"/>
                <w:rFonts w:ascii="Times New Roman" w:hAnsi="Times New Roman" w:cs="Times New Roman"/>
                <w:noProof/>
                <w:sz w:val="22"/>
                <w:szCs w:val="22"/>
              </w:rPr>
              <w:t>1.</w:t>
            </w:r>
            <w:r w:rsidR="00DA604B" w:rsidRPr="004B3EC0">
              <w:rPr>
                <w:rFonts w:ascii="Times New Roman" w:eastAsiaTheme="minorEastAsia" w:hAnsi="Times New Roman" w:cs="Times New Roman"/>
                <w:noProof/>
                <w:sz w:val="22"/>
                <w:szCs w:val="22"/>
                <w:lang w:val="en-US"/>
              </w:rPr>
              <w:tab/>
            </w:r>
            <w:r w:rsidR="00DA604B" w:rsidRPr="004B3EC0">
              <w:rPr>
                <w:rStyle w:val="Hyperlink"/>
                <w:rFonts w:ascii="Times New Roman" w:hAnsi="Times New Roman" w:cs="Times New Roman"/>
                <w:noProof/>
                <w:sz w:val="22"/>
                <w:szCs w:val="22"/>
              </w:rPr>
              <w:t>Analysis of the electronic form – Study programme</w:t>
            </w:r>
            <w:r w:rsidR="00DA604B" w:rsidRPr="004B3EC0">
              <w:rPr>
                <w:rFonts w:ascii="Times New Roman" w:hAnsi="Times New Roman" w:cs="Times New Roman"/>
                <w:noProof/>
                <w:webHidden/>
                <w:sz w:val="22"/>
                <w:szCs w:val="22"/>
              </w:rPr>
              <w:tab/>
            </w:r>
            <w:r w:rsidR="00DA604B" w:rsidRPr="004B3EC0">
              <w:rPr>
                <w:rFonts w:ascii="Times New Roman" w:hAnsi="Times New Roman" w:cs="Times New Roman"/>
                <w:noProof/>
                <w:webHidden/>
                <w:sz w:val="22"/>
                <w:szCs w:val="22"/>
              </w:rPr>
              <w:fldChar w:fldCharType="begin"/>
            </w:r>
            <w:r w:rsidR="00DA604B" w:rsidRPr="004B3EC0">
              <w:rPr>
                <w:rFonts w:ascii="Times New Roman" w:hAnsi="Times New Roman" w:cs="Times New Roman"/>
                <w:noProof/>
                <w:webHidden/>
                <w:sz w:val="22"/>
                <w:szCs w:val="22"/>
              </w:rPr>
              <w:instrText xml:space="preserve"> PAGEREF _Toc6581699 \h </w:instrText>
            </w:r>
            <w:r w:rsidR="00DA604B" w:rsidRPr="004B3EC0">
              <w:rPr>
                <w:rFonts w:ascii="Times New Roman" w:hAnsi="Times New Roman" w:cs="Times New Roman"/>
                <w:noProof/>
                <w:webHidden/>
                <w:sz w:val="22"/>
                <w:szCs w:val="22"/>
              </w:rPr>
            </w:r>
            <w:r w:rsidR="00DA604B" w:rsidRPr="004B3EC0">
              <w:rPr>
                <w:rFonts w:ascii="Times New Roman" w:hAnsi="Times New Roman" w:cs="Times New Roman"/>
                <w:noProof/>
                <w:webHidden/>
                <w:sz w:val="22"/>
                <w:szCs w:val="22"/>
              </w:rPr>
              <w:fldChar w:fldCharType="separate"/>
            </w:r>
            <w:r w:rsidR="00DA604B" w:rsidRPr="004B3EC0">
              <w:rPr>
                <w:rFonts w:ascii="Times New Roman" w:hAnsi="Times New Roman" w:cs="Times New Roman"/>
                <w:noProof/>
                <w:webHidden/>
                <w:sz w:val="22"/>
                <w:szCs w:val="22"/>
              </w:rPr>
              <w:t>5</w:t>
            </w:r>
            <w:r w:rsidR="00DA604B" w:rsidRPr="004B3EC0">
              <w:rPr>
                <w:rFonts w:ascii="Times New Roman" w:hAnsi="Times New Roman" w:cs="Times New Roman"/>
                <w:noProof/>
                <w:webHidden/>
                <w:sz w:val="22"/>
                <w:szCs w:val="22"/>
              </w:rPr>
              <w:fldChar w:fldCharType="end"/>
            </w:r>
          </w:hyperlink>
        </w:p>
        <w:p w:rsidR="00DA604B" w:rsidRPr="004B3EC0" w:rsidRDefault="00B8009F">
          <w:pPr>
            <w:pStyle w:val="TOC2"/>
            <w:tabs>
              <w:tab w:val="left" w:pos="660"/>
              <w:tab w:val="right" w:leader="dot" w:pos="9055"/>
            </w:tabs>
            <w:rPr>
              <w:rFonts w:ascii="Times New Roman" w:eastAsiaTheme="minorEastAsia" w:hAnsi="Times New Roman" w:cs="Times New Roman"/>
              <w:noProof/>
              <w:sz w:val="22"/>
              <w:szCs w:val="22"/>
              <w:lang w:val="en-US"/>
            </w:rPr>
          </w:pPr>
          <w:hyperlink w:anchor="_Toc6581700" w:history="1">
            <w:r w:rsidR="00DA604B" w:rsidRPr="004B3EC0">
              <w:rPr>
                <w:rStyle w:val="Hyperlink"/>
                <w:rFonts w:ascii="Times New Roman" w:hAnsi="Times New Roman" w:cs="Times New Roman"/>
                <w:noProof/>
                <w:sz w:val="22"/>
                <w:szCs w:val="22"/>
              </w:rPr>
              <w:t>2.</w:t>
            </w:r>
            <w:r w:rsidR="00DA604B" w:rsidRPr="004B3EC0">
              <w:rPr>
                <w:rFonts w:ascii="Times New Roman" w:eastAsiaTheme="minorEastAsia" w:hAnsi="Times New Roman" w:cs="Times New Roman"/>
                <w:noProof/>
                <w:sz w:val="22"/>
                <w:szCs w:val="22"/>
                <w:lang w:val="en-US"/>
              </w:rPr>
              <w:tab/>
            </w:r>
            <w:r w:rsidR="00DA604B" w:rsidRPr="004B3EC0">
              <w:rPr>
                <w:rStyle w:val="Hyperlink"/>
                <w:rFonts w:ascii="Times New Roman" w:hAnsi="Times New Roman" w:cs="Times New Roman"/>
                <w:noProof/>
                <w:sz w:val="22"/>
                <w:szCs w:val="22"/>
              </w:rPr>
              <w:t>Analysis of the Introductionary table</w:t>
            </w:r>
            <w:r w:rsidR="00DA604B" w:rsidRPr="004B3EC0">
              <w:rPr>
                <w:rFonts w:ascii="Times New Roman" w:hAnsi="Times New Roman" w:cs="Times New Roman"/>
                <w:noProof/>
                <w:webHidden/>
                <w:sz w:val="22"/>
                <w:szCs w:val="22"/>
              </w:rPr>
              <w:tab/>
            </w:r>
            <w:r w:rsidR="00DA604B" w:rsidRPr="004B3EC0">
              <w:rPr>
                <w:rFonts w:ascii="Times New Roman" w:hAnsi="Times New Roman" w:cs="Times New Roman"/>
                <w:noProof/>
                <w:webHidden/>
                <w:sz w:val="22"/>
                <w:szCs w:val="22"/>
              </w:rPr>
              <w:fldChar w:fldCharType="begin"/>
            </w:r>
            <w:r w:rsidR="00DA604B" w:rsidRPr="004B3EC0">
              <w:rPr>
                <w:rFonts w:ascii="Times New Roman" w:hAnsi="Times New Roman" w:cs="Times New Roman"/>
                <w:noProof/>
                <w:webHidden/>
                <w:sz w:val="22"/>
                <w:szCs w:val="22"/>
              </w:rPr>
              <w:instrText xml:space="preserve"> PAGEREF _Toc6581700 \h </w:instrText>
            </w:r>
            <w:r w:rsidR="00DA604B" w:rsidRPr="004B3EC0">
              <w:rPr>
                <w:rFonts w:ascii="Times New Roman" w:hAnsi="Times New Roman" w:cs="Times New Roman"/>
                <w:noProof/>
                <w:webHidden/>
                <w:sz w:val="22"/>
                <w:szCs w:val="22"/>
              </w:rPr>
            </w:r>
            <w:r w:rsidR="00DA604B" w:rsidRPr="004B3EC0">
              <w:rPr>
                <w:rFonts w:ascii="Times New Roman" w:hAnsi="Times New Roman" w:cs="Times New Roman"/>
                <w:noProof/>
                <w:webHidden/>
                <w:sz w:val="22"/>
                <w:szCs w:val="22"/>
              </w:rPr>
              <w:fldChar w:fldCharType="separate"/>
            </w:r>
            <w:r w:rsidR="00DA604B" w:rsidRPr="004B3EC0">
              <w:rPr>
                <w:rFonts w:ascii="Times New Roman" w:hAnsi="Times New Roman" w:cs="Times New Roman"/>
                <w:noProof/>
                <w:webHidden/>
                <w:sz w:val="22"/>
                <w:szCs w:val="22"/>
              </w:rPr>
              <w:t>7</w:t>
            </w:r>
            <w:r w:rsidR="00DA604B" w:rsidRPr="004B3EC0">
              <w:rPr>
                <w:rFonts w:ascii="Times New Roman" w:hAnsi="Times New Roman" w:cs="Times New Roman"/>
                <w:noProof/>
                <w:webHidden/>
                <w:sz w:val="22"/>
                <w:szCs w:val="22"/>
              </w:rPr>
              <w:fldChar w:fldCharType="end"/>
            </w:r>
          </w:hyperlink>
        </w:p>
        <w:p w:rsidR="00DA604B" w:rsidRPr="004B3EC0" w:rsidRDefault="00B8009F" w:rsidP="00DA604B">
          <w:pPr>
            <w:pStyle w:val="TOC2"/>
            <w:tabs>
              <w:tab w:val="left" w:pos="660"/>
              <w:tab w:val="right" w:leader="dot" w:pos="9055"/>
            </w:tabs>
            <w:spacing w:line="240" w:lineRule="auto"/>
            <w:ind w:left="238"/>
            <w:rPr>
              <w:rFonts w:ascii="Times New Roman" w:eastAsiaTheme="minorEastAsia" w:hAnsi="Times New Roman" w:cs="Times New Roman"/>
              <w:noProof/>
              <w:sz w:val="22"/>
              <w:szCs w:val="22"/>
              <w:lang w:val="en-US"/>
            </w:rPr>
          </w:pPr>
          <w:hyperlink w:anchor="_Toc6581701" w:history="1">
            <w:r w:rsidR="00DA604B" w:rsidRPr="004B3EC0">
              <w:rPr>
                <w:rStyle w:val="Hyperlink"/>
                <w:rFonts w:ascii="Times New Roman" w:eastAsia="Times New Roman" w:hAnsi="Times New Roman" w:cs="Times New Roman"/>
                <w:noProof/>
                <w:sz w:val="22"/>
                <w:szCs w:val="22"/>
                <w:lang w:val="sr-Latn-CS"/>
              </w:rPr>
              <w:t>1.</w:t>
            </w:r>
            <w:r w:rsidR="00DA604B" w:rsidRPr="004B3EC0">
              <w:rPr>
                <w:rFonts w:ascii="Times New Roman" w:eastAsiaTheme="minorEastAsia" w:hAnsi="Times New Roman" w:cs="Times New Roman"/>
                <w:noProof/>
                <w:sz w:val="22"/>
                <w:szCs w:val="22"/>
                <w:lang w:val="en-US"/>
              </w:rPr>
              <w:tab/>
            </w:r>
            <w:r w:rsidR="00DA604B" w:rsidRPr="004B3EC0">
              <w:rPr>
                <w:rStyle w:val="Hyperlink"/>
                <w:rFonts w:ascii="Times New Roman" w:eastAsia="Times New Roman" w:hAnsi="Times New Roman" w:cs="Times New Roman"/>
                <w:noProof/>
                <w:sz w:val="22"/>
                <w:szCs w:val="22"/>
                <w:lang w:val="sr-Latn-CS"/>
              </w:rPr>
              <w:t>II. Analysis of standards for accreditation of study programmes</w:t>
            </w:r>
            <w:r w:rsidR="00DA604B" w:rsidRPr="004B3EC0">
              <w:rPr>
                <w:rFonts w:ascii="Times New Roman" w:hAnsi="Times New Roman" w:cs="Times New Roman"/>
                <w:noProof/>
                <w:webHidden/>
                <w:sz w:val="22"/>
                <w:szCs w:val="22"/>
              </w:rPr>
              <w:tab/>
            </w:r>
            <w:r w:rsidR="00DA604B" w:rsidRPr="004B3EC0">
              <w:rPr>
                <w:rFonts w:ascii="Times New Roman" w:hAnsi="Times New Roman" w:cs="Times New Roman"/>
                <w:noProof/>
                <w:webHidden/>
                <w:sz w:val="22"/>
                <w:szCs w:val="22"/>
              </w:rPr>
              <w:fldChar w:fldCharType="begin"/>
            </w:r>
            <w:r w:rsidR="00DA604B" w:rsidRPr="004B3EC0">
              <w:rPr>
                <w:rFonts w:ascii="Times New Roman" w:hAnsi="Times New Roman" w:cs="Times New Roman"/>
                <w:noProof/>
                <w:webHidden/>
                <w:sz w:val="22"/>
                <w:szCs w:val="22"/>
              </w:rPr>
              <w:instrText xml:space="preserve"> PAGEREF _Toc6581701 \h </w:instrText>
            </w:r>
            <w:r w:rsidR="00DA604B" w:rsidRPr="004B3EC0">
              <w:rPr>
                <w:rFonts w:ascii="Times New Roman" w:hAnsi="Times New Roman" w:cs="Times New Roman"/>
                <w:noProof/>
                <w:webHidden/>
                <w:sz w:val="22"/>
                <w:szCs w:val="22"/>
              </w:rPr>
            </w:r>
            <w:r w:rsidR="00DA604B" w:rsidRPr="004B3EC0">
              <w:rPr>
                <w:rFonts w:ascii="Times New Roman" w:hAnsi="Times New Roman" w:cs="Times New Roman"/>
                <w:noProof/>
                <w:webHidden/>
                <w:sz w:val="22"/>
                <w:szCs w:val="22"/>
              </w:rPr>
              <w:fldChar w:fldCharType="separate"/>
            </w:r>
            <w:r w:rsidR="00DA604B" w:rsidRPr="004B3EC0">
              <w:rPr>
                <w:rFonts w:ascii="Times New Roman" w:hAnsi="Times New Roman" w:cs="Times New Roman"/>
                <w:noProof/>
                <w:webHidden/>
                <w:sz w:val="22"/>
                <w:szCs w:val="22"/>
              </w:rPr>
              <w:t>8</w:t>
            </w:r>
            <w:r w:rsidR="00DA604B" w:rsidRPr="004B3EC0">
              <w:rPr>
                <w:rFonts w:ascii="Times New Roman" w:hAnsi="Times New Roman" w:cs="Times New Roman"/>
                <w:noProof/>
                <w:webHidden/>
                <w:sz w:val="22"/>
                <w:szCs w:val="22"/>
              </w:rPr>
              <w:fldChar w:fldCharType="end"/>
            </w:r>
          </w:hyperlink>
        </w:p>
        <w:p w:rsidR="00DA604B" w:rsidRPr="004B3EC0" w:rsidRDefault="00B8009F">
          <w:pPr>
            <w:pStyle w:val="TOC2"/>
            <w:tabs>
              <w:tab w:val="right" w:leader="dot" w:pos="9055"/>
            </w:tabs>
            <w:rPr>
              <w:rFonts w:ascii="Times New Roman" w:eastAsiaTheme="minorEastAsia" w:hAnsi="Times New Roman" w:cs="Times New Roman"/>
              <w:noProof/>
              <w:sz w:val="22"/>
              <w:szCs w:val="22"/>
              <w:lang w:val="en-US"/>
            </w:rPr>
          </w:pPr>
          <w:hyperlink w:anchor="_Toc6581702" w:history="1">
            <w:r w:rsidR="00DA604B" w:rsidRPr="004B3EC0">
              <w:rPr>
                <w:rStyle w:val="Hyperlink"/>
                <w:rFonts w:ascii="Times New Roman" w:eastAsia="Times New Roman" w:hAnsi="Times New Roman" w:cs="Times New Roman"/>
                <w:noProof/>
                <w:sz w:val="22"/>
                <w:szCs w:val="22"/>
                <w:lang w:val="sr-Latn-CS"/>
              </w:rPr>
              <w:t>1. Structure of the study programme (Standard 1)</w:t>
            </w:r>
            <w:r w:rsidR="00DA604B" w:rsidRPr="004B3EC0">
              <w:rPr>
                <w:rFonts w:ascii="Times New Roman" w:hAnsi="Times New Roman" w:cs="Times New Roman"/>
                <w:noProof/>
                <w:webHidden/>
                <w:sz w:val="22"/>
                <w:szCs w:val="22"/>
              </w:rPr>
              <w:tab/>
            </w:r>
            <w:r w:rsidR="00DA604B" w:rsidRPr="004B3EC0">
              <w:rPr>
                <w:rFonts w:ascii="Times New Roman" w:hAnsi="Times New Roman" w:cs="Times New Roman"/>
                <w:noProof/>
                <w:webHidden/>
                <w:sz w:val="22"/>
                <w:szCs w:val="22"/>
              </w:rPr>
              <w:fldChar w:fldCharType="begin"/>
            </w:r>
            <w:r w:rsidR="00DA604B" w:rsidRPr="004B3EC0">
              <w:rPr>
                <w:rFonts w:ascii="Times New Roman" w:hAnsi="Times New Roman" w:cs="Times New Roman"/>
                <w:noProof/>
                <w:webHidden/>
                <w:sz w:val="22"/>
                <w:szCs w:val="22"/>
              </w:rPr>
              <w:instrText xml:space="preserve"> PAGEREF _Toc6581702 \h </w:instrText>
            </w:r>
            <w:r w:rsidR="00DA604B" w:rsidRPr="004B3EC0">
              <w:rPr>
                <w:rFonts w:ascii="Times New Roman" w:hAnsi="Times New Roman" w:cs="Times New Roman"/>
                <w:noProof/>
                <w:webHidden/>
                <w:sz w:val="22"/>
                <w:szCs w:val="22"/>
              </w:rPr>
            </w:r>
            <w:r w:rsidR="00DA604B" w:rsidRPr="004B3EC0">
              <w:rPr>
                <w:rFonts w:ascii="Times New Roman" w:hAnsi="Times New Roman" w:cs="Times New Roman"/>
                <w:noProof/>
                <w:webHidden/>
                <w:sz w:val="22"/>
                <w:szCs w:val="22"/>
              </w:rPr>
              <w:fldChar w:fldCharType="separate"/>
            </w:r>
            <w:r w:rsidR="00DA604B" w:rsidRPr="004B3EC0">
              <w:rPr>
                <w:rFonts w:ascii="Times New Roman" w:hAnsi="Times New Roman" w:cs="Times New Roman"/>
                <w:noProof/>
                <w:webHidden/>
                <w:sz w:val="22"/>
                <w:szCs w:val="22"/>
              </w:rPr>
              <w:t>8</w:t>
            </w:r>
            <w:r w:rsidR="00DA604B" w:rsidRPr="004B3EC0">
              <w:rPr>
                <w:rFonts w:ascii="Times New Roman" w:hAnsi="Times New Roman" w:cs="Times New Roman"/>
                <w:noProof/>
                <w:webHidden/>
                <w:sz w:val="22"/>
                <w:szCs w:val="22"/>
              </w:rPr>
              <w:fldChar w:fldCharType="end"/>
            </w:r>
          </w:hyperlink>
        </w:p>
        <w:p w:rsidR="00DA604B" w:rsidRPr="004B3EC0" w:rsidRDefault="00B8009F">
          <w:pPr>
            <w:pStyle w:val="TOC2"/>
            <w:tabs>
              <w:tab w:val="right" w:leader="dot" w:pos="9055"/>
            </w:tabs>
            <w:rPr>
              <w:rFonts w:ascii="Times New Roman" w:eastAsiaTheme="minorEastAsia" w:hAnsi="Times New Roman" w:cs="Times New Roman"/>
              <w:noProof/>
              <w:sz w:val="22"/>
              <w:szCs w:val="22"/>
              <w:lang w:val="en-US"/>
            </w:rPr>
          </w:pPr>
          <w:hyperlink w:anchor="_Toc6581703" w:history="1">
            <w:r w:rsidR="00DA604B" w:rsidRPr="004B3EC0">
              <w:rPr>
                <w:rStyle w:val="Hyperlink"/>
                <w:rFonts w:ascii="Times New Roman" w:eastAsia="Times New Roman" w:hAnsi="Times New Roman" w:cs="Times New Roman"/>
                <w:noProof/>
                <w:sz w:val="22"/>
                <w:szCs w:val="22"/>
                <w:lang w:val="sr-Latn-CS"/>
              </w:rPr>
              <w:t>The structure of the study programme should be evaluated separately in the following segments:</w:t>
            </w:r>
            <w:r w:rsidR="00DA604B" w:rsidRPr="004B3EC0">
              <w:rPr>
                <w:rFonts w:ascii="Times New Roman" w:hAnsi="Times New Roman" w:cs="Times New Roman"/>
                <w:noProof/>
                <w:webHidden/>
                <w:sz w:val="22"/>
                <w:szCs w:val="22"/>
              </w:rPr>
              <w:tab/>
            </w:r>
            <w:r w:rsidR="00DA604B" w:rsidRPr="004B3EC0">
              <w:rPr>
                <w:rFonts w:ascii="Times New Roman" w:hAnsi="Times New Roman" w:cs="Times New Roman"/>
                <w:noProof/>
                <w:webHidden/>
                <w:sz w:val="22"/>
                <w:szCs w:val="22"/>
              </w:rPr>
              <w:fldChar w:fldCharType="begin"/>
            </w:r>
            <w:r w:rsidR="00DA604B" w:rsidRPr="004B3EC0">
              <w:rPr>
                <w:rFonts w:ascii="Times New Roman" w:hAnsi="Times New Roman" w:cs="Times New Roman"/>
                <w:noProof/>
                <w:webHidden/>
                <w:sz w:val="22"/>
                <w:szCs w:val="22"/>
              </w:rPr>
              <w:instrText xml:space="preserve"> PAGEREF _Toc6581703 \h </w:instrText>
            </w:r>
            <w:r w:rsidR="00DA604B" w:rsidRPr="004B3EC0">
              <w:rPr>
                <w:rFonts w:ascii="Times New Roman" w:hAnsi="Times New Roman" w:cs="Times New Roman"/>
                <w:noProof/>
                <w:webHidden/>
                <w:sz w:val="22"/>
                <w:szCs w:val="22"/>
              </w:rPr>
            </w:r>
            <w:r w:rsidR="00DA604B" w:rsidRPr="004B3EC0">
              <w:rPr>
                <w:rFonts w:ascii="Times New Roman" w:hAnsi="Times New Roman" w:cs="Times New Roman"/>
                <w:noProof/>
                <w:webHidden/>
                <w:sz w:val="22"/>
                <w:szCs w:val="22"/>
              </w:rPr>
              <w:fldChar w:fldCharType="separate"/>
            </w:r>
            <w:r w:rsidR="00DA604B" w:rsidRPr="004B3EC0">
              <w:rPr>
                <w:rFonts w:ascii="Times New Roman" w:hAnsi="Times New Roman" w:cs="Times New Roman"/>
                <w:noProof/>
                <w:webHidden/>
                <w:sz w:val="22"/>
                <w:szCs w:val="22"/>
              </w:rPr>
              <w:t>8</w:t>
            </w:r>
            <w:r w:rsidR="00DA604B" w:rsidRPr="004B3EC0">
              <w:rPr>
                <w:rFonts w:ascii="Times New Roman" w:hAnsi="Times New Roman" w:cs="Times New Roman"/>
                <w:noProof/>
                <w:webHidden/>
                <w:sz w:val="22"/>
                <w:szCs w:val="22"/>
              </w:rPr>
              <w:fldChar w:fldCharType="end"/>
            </w:r>
          </w:hyperlink>
        </w:p>
        <w:p w:rsidR="00DA604B" w:rsidRPr="004B3EC0" w:rsidRDefault="00B8009F">
          <w:pPr>
            <w:pStyle w:val="TOC2"/>
            <w:tabs>
              <w:tab w:val="right" w:leader="dot" w:pos="9055"/>
            </w:tabs>
            <w:rPr>
              <w:rFonts w:ascii="Times New Roman" w:eastAsiaTheme="minorEastAsia" w:hAnsi="Times New Roman" w:cs="Times New Roman"/>
              <w:noProof/>
              <w:sz w:val="22"/>
              <w:szCs w:val="22"/>
              <w:lang w:val="en-US"/>
            </w:rPr>
          </w:pPr>
          <w:hyperlink w:anchor="_Toc6581704" w:history="1">
            <w:r w:rsidR="00DA604B" w:rsidRPr="004B3EC0">
              <w:rPr>
                <w:rStyle w:val="Hyperlink"/>
                <w:rFonts w:ascii="Times New Roman" w:eastAsia="Times New Roman" w:hAnsi="Times New Roman" w:cs="Times New Roman"/>
                <w:noProof/>
                <w:sz w:val="22"/>
                <w:szCs w:val="22"/>
                <w:lang w:val="sr-Latn-CS"/>
              </w:rPr>
              <w:t>• Study programme elements envisaged by law.</w:t>
            </w:r>
            <w:r w:rsidR="00DA604B" w:rsidRPr="004B3EC0">
              <w:rPr>
                <w:rFonts w:ascii="Times New Roman" w:hAnsi="Times New Roman" w:cs="Times New Roman"/>
                <w:noProof/>
                <w:webHidden/>
                <w:sz w:val="22"/>
                <w:szCs w:val="22"/>
              </w:rPr>
              <w:tab/>
            </w:r>
            <w:r w:rsidR="00DA604B" w:rsidRPr="004B3EC0">
              <w:rPr>
                <w:rFonts w:ascii="Times New Roman" w:hAnsi="Times New Roman" w:cs="Times New Roman"/>
                <w:noProof/>
                <w:webHidden/>
                <w:sz w:val="22"/>
                <w:szCs w:val="22"/>
              </w:rPr>
              <w:fldChar w:fldCharType="begin"/>
            </w:r>
            <w:r w:rsidR="00DA604B" w:rsidRPr="004B3EC0">
              <w:rPr>
                <w:rFonts w:ascii="Times New Roman" w:hAnsi="Times New Roman" w:cs="Times New Roman"/>
                <w:noProof/>
                <w:webHidden/>
                <w:sz w:val="22"/>
                <w:szCs w:val="22"/>
              </w:rPr>
              <w:instrText xml:space="preserve"> PAGEREF _Toc6581704 \h </w:instrText>
            </w:r>
            <w:r w:rsidR="00DA604B" w:rsidRPr="004B3EC0">
              <w:rPr>
                <w:rFonts w:ascii="Times New Roman" w:hAnsi="Times New Roman" w:cs="Times New Roman"/>
                <w:noProof/>
                <w:webHidden/>
                <w:sz w:val="22"/>
                <w:szCs w:val="22"/>
              </w:rPr>
            </w:r>
            <w:r w:rsidR="00DA604B" w:rsidRPr="004B3EC0">
              <w:rPr>
                <w:rFonts w:ascii="Times New Roman" w:hAnsi="Times New Roman" w:cs="Times New Roman"/>
                <w:noProof/>
                <w:webHidden/>
                <w:sz w:val="22"/>
                <w:szCs w:val="22"/>
              </w:rPr>
              <w:fldChar w:fldCharType="separate"/>
            </w:r>
            <w:r w:rsidR="00DA604B" w:rsidRPr="004B3EC0">
              <w:rPr>
                <w:rFonts w:ascii="Times New Roman" w:hAnsi="Times New Roman" w:cs="Times New Roman"/>
                <w:noProof/>
                <w:webHidden/>
                <w:sz w:val="22"/>
                <w:szCs w:val="22"/>
              </w:rPr>
              <w:t>8</w:t>
            </w:r>
            <w:r w:rsidR="00DA604B" w:rsidRPr="004B3EC0">
              <w:rPr>
                <w:rFonts w:ascii="Times New Roman" w:hAnsi="Times New Roman" w:cs="Times New Roman"/>
                <w:noProof/>
                <w:webHidden/>
                <w:sz w:val="22"/>
                <w:szCs w:val="22"/>
              </w:rPr>
              <w:fldChar w:fldCharType="end"/>
            </w:r>
          </w:hyperlink>
        </w:p>
        <w:p w:rsidR="00DA604B" w:rsidRPr="004B3EC0" w:rsidRDefault="00B8009F">
          <w:pPr>
            <w:pStyle w:val="TOC2"/>
            <w:tabs>
              <w:tab w:val="right" w:leader="dot" w:pos="9055"/>
            </w:tabs>
            <w:rPr>
              <w:rFonts w:ascii="Times New Roman" w:eastAsiaTheme="minorEastAsia" w:hAnsi="Times New Roman" w:cs="Times New Roman"/>
              <w:noProof/>
              <w:sz w:val="22"/>
              <w:szCs w:val="22"/>
              <w:lang w:val="en-US"/>
            </w:rPr>
          </w:pPr>
          <w:hyperlink w:anchor="_Toc6581705" w:history="1">
            <w:r w:rsidR="00DA604B" w:rsidRPr="004B3EC0">
              <w:rPr>
                <w:rStyle w:val="Hyperlink"/>
                <w:rFonts w:ascii="Times New Roman" w:eastAsia="Times New Roman" w:hAnsi="Times New Roman" w:cs="Times New Roman"/>
                <w:noProof/>
                <w:sz w:val="22"/>
                <w:szCs w:val="22"/>
                <w:lang w:val="sr-Latn-CS"/>
              </w:rPr>
              <w:t>• Estimated number of ECTS points.</w:t>
            </w:r>
            <w:r w:rsidR="00DA604B" w:rsidRPr="004B3EC0">
              <w:rPr>
                <w:rFonts w:ascii="Times New Roman" w:hAnsi="Times New Roman" w:cs="Times New Roman"/>
                <w:noProof/>
                <w:webHidden/>
                <w:sz w:val="22"/>
                <w:szCs w:val="22"/>
              </w:rPr>
              <w:tab/>
            </w:r>
            <w:r w:rsidR="00DA604B" w:rsidRPr="004B3EC0">
              <w:rPr>
                <w:rFonts w:ascii="Times New Roman" w:hAnsi="Times New Roman" w:cs="Times New Roman"/>
                <w:noProof/>
                <w:webHidden/>
                <w:sz w:val="22"/>
                <w:szCs w:val="22"/>
              </w:rPr>
              <w:fldChar w:fldCharType="begin"/>
            </w:r>
            <w:r w:rsidR="00DA604B" w:rsidRPr="004B3EC0">
              <w:rPr>
                <w:rFonts w:ascii="Times New Roman" w:hAnsi="Times New Roman" w:cs="Times New Roman"/>
                <w:noProof/>
                <w:webHidden/>
                <w:sz w:val="22"/>
                <w:szCs w:val="22"/>
              </w:rPr>
              <w:instrText xml:space="preserve"> PAGEREF _Toc6581705 \h </w:instrText>
            </w:r>
            <w:r w:rsidR="00DA604B" w:rsidRPr="004B3EC0">
              <w:rPr>
                <w:rFonts w:ascii="Times New Roman" w:hAnsi="Times New Roman" w:cs="Times New Roman"/>
                <w:noProof/>
                <w:webHidden/>
                <w:sz w:val="22"/>
                <w:szCs w:val="22"/>
              </w:rPr>
            </w:r>
            <w:r w:rsidR="00DA604B" w:rsidRPr="004B3EC0">
              <w:rPr>
                <w:rFonts w:ascii="Times New Roman" w:hAnsi="Times New Roman" w:cs="Times New Roman"/>
                <w:noProof/>
                <w:webHidden/>
                <w:sz w:val="22"/>
                <w:szCs w:val="22"/>
              </w:rPr>
              <w:fldChar w:fldCharType="separate"/>
            </w:r>
            <w:r w:rsidR="00DA604B" w:rsidRPr="004B3EC0">
              <w:rPr>
                <w:rFonts w:ascii="Times New Roman" w:hAnsi="Times New Roman" w:cs="Times New Roman"/>
                <w:noProof/>
                <w:webHidden/>
                <w:sz w:val="22"/>
                <w:szCs w:val="22"/>
              </w:rPr>
              <w:t>8</w:t>
            </w:r>
            <w:r w:rsidR="00DA604B" w:rsidRPr="004B3EC0">
              <w:rPr>
                <w:rFonts w:ascii="Times New Roman" w:hAnsi="Times New Roman" w:cs="Times New Roman"/>
                <w:noProof/>
                <w:webHidden/>
                <w:sz w:val="22"/>
                <w:szCs w:val="22"/>
              </w:rPr>
              <w:fldChar w:fldCharType="end"/>
            </w:r>
          </w:hyperlink>
        </w:p>
        <w:p w:rsidR="00DA604B" w:rsidRPr="004B3EC0" w:rsidRDefault="00B8009F">
          <w:pPr>
            <w:pStyle w:val="TOC2"/>
            <w:tabs>
              <w:tab w:val="right" w:leader="dot" w:pos="9055"/>
            </w:tabs>
            <w:rPr>
              <w:rFonts w:ascii="Times New Roman" w:eastAsiaTheme="minorEastAsia" w:hAnsi="Times New Roman" w:cs="Times New Roman"/>
              <w:noProof/>
              <w:sz w:val="22"/>
              <w:szCs w:val="22"/>
              <w:lang w:val="en-US"/>
            </w:rPr>
          </w:pPr>
          <w:hyperlink w:anchor="_Toc6581706" w:history="1">
            <w:r w:rsidR="00DA604B" w:rsidRPr="004B3EC0">
              <w:rPr>
                <w:rStyle w:val="Hyperlink"/>
                <w:rFonts w:ascii="Times New Roman" w:eastAsia="Times New Roman" w:hAnsi="Times New Roman" w:cs="Times New Roman"/>
                <w:noProof/>
                <w:sz w:val="22"/>
                <w:szCs w:val="22"/>
                <w:lang w:val="sr-Latn-CS"/>
              </w:rPr>
              <w:t xml:space="preserve">• Self-evaluation - Standard 4: Quality of the study programme, (the </w:t>
            </w:r>
            <w:r>
              <w:rPr>
                <w:rStyle w:val="Hyperlink"/>
                <w:rFonts w:ascii="Times New Roman" w:eastAsia="Times New Roman" w:hAnsi="Times New Roman" w:cs="Times New Roman"/>
                <w:noProof/>
                <w:sz w:val="22"/>
                <w:szCs w:val="22"/>
                <w:lang w:val="sr-Latn-CS"/>
              </w:rPr>
              <w:t>Peer review panel</w:t>
            </w:r>
            <w:r w:rsidR="00DA604B" w:rsidRPr="004B3EC0">
              <w:rPr>
                <w:rStyle w:val="Hyperlink"/>
                <w:rFonts w:ascii="Times New Roman" w:eastAsia="Times New Roman" w:hAnsi="Times New Roman" w:cs="Times New Roman"/>
                <w:noProof/>
                <w:sz w:val="22"/>
                <w:szCs w:val="22"/>
                <w:lang w:val="sr-Latn-CS"/>
              </w:rPr>
              <w:t xml:space="preserve"> provides explanations regarding the fulfilment of this standard, analyzes weak and strong points of quality assurance measures and procedures, and proposes measures to improve this standard).</w:t>
            </w:r>
            <w:r w:rsidR="00DA604B" w:rsidRPr="004B3EC0">
              <w:rPr>
                <w:rFonts w:ascii="Times New Roman" w:hAnsi="Times New Roman" w:cs="Times New Roman"/>
                <w:noProof/>
                <w:webHidden/>
                <w:sz w:val="22"/>
                <w:szCs w:val="22"/>
              </w:rPr>
              <w:tab/>
            </w:r>
            <w:r w:rsidR="00DA604B" w:rsidRPr="004B3EC0">
              <w:rPr>
                <w:rFonts w:ascii="Times New Roman" w:hAnsi="Times New Roman" w:cs="Times New Roman"/>
                <w:noProof/>
                <w:webHidden/>
                <w:sz w:val="22"/>
                <w:szCs w:val="22"/>
              </w:rPr>
              <w:fldChar w:fldCharType="begin"/>
            </w:r>
            <w:r w:rsidR="00DA604B" w:rsidRPr="004B3EC0">
              <w:rPr>
                <w:rFonts w:ascii="Times New Roman" w:hAnsi="Times New Roman" w:cs="Times New Roman"/>
                <w:noProof/>
                <w:webHidden/>
                <w:sz w:val="22"/>
                <w:szCs w:val="22"/>
              </w:rPr>
              <w:instrText xml:space="preserve"> PAGEREF _Toc6581706 \h </w:instrText>
            </w:r>
            <w:r w:rsidR="00DA604B" w:rsidRPr="004B3EC0">
              <w:rPr>
                <w:rFonts w:ascii="Times New Roman" w:hAnsi="Times New Roman" w:cs="Times New Roman"/>
                <w:noProof/>
                <w:webHidden/>
                <w:sz w:val="22"/>
                <w:szCs w:val="22"/>
              </w:rPr>
            </w:r>
            <w:r w:rsidR="00DA604B" w:rsidRPr="004B3EC0">
              <w:rPr>
                <w:rFonts w:ascii="Times New Roman" w:hAnsi="Times New Roman" w:cs="Times New Roman"/>
                <w:noProof/>
                <w:webHidden/>
                <w:sz w:val="22"/>
                <w:szCs w:val="22"/>
              </w:rPr>
              <w:fldChar w:fldCharType="separate"/>
            </w:r>
            <w:r w:rsidR="00DA604B" w:rsidRPr="004B3EC0">
              <w:rPr>
                <w:rFonts w:ascii="Times New Roman" w:hAnsi="Times New Roman" w:cs="Times New Roman"/>
                <w:noProof/>
                <w:webHidden/>
                <w:sz w:val="22"/>
                <w:szCs w:val="22"/>
              </w:rPr>
              <w:t>8</w:t>
            </w:r>
            <w:r w:rsidR="00DA604B" w:rsidRPr="004B3EC0">
              <w:rPr>
                <w:rFonts w:ascii="Times New Roman" w:hAnsi="Times New Roman" w:cs="Times New Roman"/>
                <w:noProof/>
                <w:webHidden/>
                <w:sz w:val="22"/>
                <w:szCs w:val="22"/>
              </w:rPr>
              <w:fldChar w:fldCharType="end"/>
            </w:r>
          </w:hyperlink>
        </w:p>
        <w:p w:rsidR="00DA604B" w:rsidRPr="004B3EC0" w:rsidRDefault="00B8009F">
          <w:pPr>
            <w:pStyle w:val="TOC2"/>
            <w:tabs>
              <w:tab w:val="right" w:leader="dot" w:pos="9055"/>
            </w:tabs>
            <w:rPr>
              <w:rFonts w:ascii="Times New Roman" w:eastAsiaTheme="minorEastAsia" w:hAnsi="Times New Roman" w:cs="Times New Roman"/>
              <w:noProof/>
              <w:sz w:val="22"/>
              <w:szCs w:val="22"/>
              <w:lang w:val="en-US"/>
            </w:rPr>
          </w:pPr>
          <w:hyperlink w:anchor="_Toc6581707" w:history="1">
            <w:r w:rsidR="00DA604B" w:rsidRPr="004B3EC0">
              <w:rPr>
                <w:rStyle w:val="Hyperlink"/>
                <w:rFonts w:ascii="Times New Roman" w:eastAsia="Times New Roman" w:hAnsi="Times New Roman" w:cs="Times New Roman"/>
                <w:noProof/>
                <w:sz w:val="22"/>
                <w:szCs w:val="22"/>
                <w:lang w:val="sr-Latn-CS"/>
              </w:rPr>
              <w:t>Comments and comments:</w:t>
            </w:r>
            <w:r w:rsidR="00DA604B" w:rsidRPr="004B3EC0">
              <w:rPr>
                <w:rFonts w:ascii="Times New Roman" w:hAnsi="Times New Roman" w:cs="Times New Roman"/>
                <w:noProof/>
                <w:webHidden/>
                <w:sz w:val="22"/>
                <w:szCs w:val="22"/>
              </w:rPr>
              <w:tab/>
            </w:r>
            <w:r w:rsidR="00DA604B" w:rsidRPr="004B3EC0">
              <w:rPr>
                <w:rFonts w:ascii="Times New Roman" w:hAnsi="Times New Roman" w:cs="Times New Roman"/>
                <w:noProof/>
                <w:webHidden/>
                <w:sz w:val="22"/>
                <w:szCs w:val="22"/>
              </w:rPr>
              <w:fldChar w:fldCharType="begin"/>
            </w:r>
            <w:r w:rsidR="00DA604B" w:rsidRPr="004B3EC0">
              <w:rPr>
                <w:rFonts w:ascii="Times New Roman" w:hAnsi="Times New Roman" w:cs="Times New Roman"/>
                <w:noProof/>
                <w:webHidden/>
                <w:sz w:val="22"/>
                <w:szCs w:val="22"/>
              </w:rPr>
              <w:instrText xml:space="preserve"> PAGEREF _Toc6581707 \h </w:instrText>
            </w:r>
            <w:r w:rsidR="00DA604B" w:rsidRPr="004B3EC0">
              <w:rPr>
                <w:rFonts w:ascii="Times New Roman" w:hAnsi="Times New Roman" w:cs="Times New Roman"/>
                <w:noProof/>
                <w:webHidden/>
                <w:sz w:val="22"/>
                <w:szCs w:val="22"/>
              </w:rPr>
            </w:r>
            <w:r w:rsidR="00DA604B" w:rsidRPr="004B3EC0">
              <w:rPr>
                <w:rFonts w:ascii="Times New Roman" w:hAnsi="Times New Roman" w:cs="Times New Roman"/>
                <w:noProof/>
                <w:webHidden/>
                <w:sz w:val="22"/>
                <w:szCs w:val="22"/>
              </w:rPr>
              <w:fldChar w:fldCharType="separate"/>
            </w:r>
            <w:r w:rsidR="00DA604B" w:rsidRPr="004B3EC0">
              <w:rPr>
                <w:rFonts w:ascii="Times New Roman" w:hAnsi="Times New Roman" w:cs="Times New Roman"/>
                <w:noProof/>
                <w:webHidden/>
                <w:sz w:val="22"/>
                <w:szCs w:val="22"/>
              </w:rPr>
              <w:t>8</w:t>
            </w:r>
            <w:r w:rsidR="00DA604B" w:rsidRPr="004B3EC0">
              <w:rPr>
                <w:rFonts w:ascii="Times New Roman" w:hAnsi="Times New Roman" w:cs="Times New Roman"/>
                <w:noProof/>
                <w:webHidden/>
                <w:sz w:val="22"/>
                <w:szCs w:val="22"/>
              </w:rPr>
              <w:fldChar w:fldCharType="end"/>
            </w:r>
          </w:hyperlink>
        </w:p>
        <w:p w:rsidR="00DA604B" w:rsidRPr="004B3EC0" w:rsidRDefault="00B8009F">
          <w:pPr>
            <w:pStyle w:val="TOC2"/>
            <w:tabs>
              <w:tab w:val="right" w:leader="dot" w:pos="9055"/>
            </w:tabs>
            <w:rPr>
              <w:rFonts w:ascii="Times New Roman" w:eastAsiaTheme="minorEastAsia" w:hAnsi="Times New Roman" w:cs="Times New Roman"/>
              <w:noProof/>
              <w:sz w:val="22"/>
              <w:szCs w:val="22"/>
              <w:lang w:val="en-US"/>
            </w:rPr>
          </w:pPr>
          <w:hyperlink w:anchor="_Toc6581708" w:history="1">
            <w:r w:rsidR="00DA604B" w:rsidRPr="004B3EC0">
              <w:rPr>
                <w:rStyle w:val="Hyperlink"/>
                <w:rFonts w:ascii="Times New Roman" w:eastAsia="Times New Roman" w:hAnsi="Times New Roman" w:cs="Times New Roman"/>
                <w:noProof/>
                <w:sz w:val="22"/>
                <w:szCs w:val="22"/>
                <w:lang w:val="sr-Latn-CS"/>
              </w:rPr>
              <w:t>................................................</w:t>
            </w:r>
            <w:r w:rsidR="00DA604B" w:rsidRPr="004B3EC0">
              <w:rPr>
                <w:rFonts w:ascii="Times New Roman" w:hAnsi="Times New Roman" w:cs="Times New Roman"/>
                <w:noProof/>
                <w:webHidden/>
                <w:sz w:val="22"/>
                <w:szCs w:val="22"/>
              </w:rPr>
              <w:tab/>
            </w:r>
            <w:r w:rsidR="00DA604B" w:rsidRPr="004B3EC0">
              <w:rPr>
                <w:rFonts w:ascii="Times New Roman" w:hAnsi="Times New Roman" w:cs="Times New Roman"/>
                <w:noProof/>
                <w:webHidden/>
                <w:sz w:val="22"/>
                <w:szCs w:val="22"/>
              </w:rPr>
              <w:fldChar w:fldCharType="begin"/>
            </w:r>
            <w:r w:rsidR="00DA604B" w:rsidRPr="004B3EC0">
              <w:rPr>
                <w:rFonts w:ascii="Times New Roman" w:hAnsi="Times New Roman" w:cs="Times New Roman"/>
                <w:noProof/>
                <w:webHidden/>
                <w:sz w:val="22"/>
                <w:szCs w:val="22"/>
              </w:rPr>
              <w:instrText xml:space="preserve"> PAGEREF _Toc6581708 \h </w:instrText>
            </w:r>
            <w:r w:rsidR="00DA604B" w:rsidRPr="004B3EC0">
              <w:rPr>
                <w:rFonts w:ascii="Times New Roman" w:hAnsi="Times New Roman" w:cs="Times New Roman"/>
                <w:noProof/>
                <w:webHidden/>
                <w:sz w:val="22"/>
                <w:szCs w:val="22"/>
              </w:rPr>
            </w:r>
            <w:r w:rsidR="00DA604B" w:rsidRPr="004B3EC0">
              <w:rPr>
                <w:rFonts w:ascii="Times New Roman" w:hAnsi="Times New Roman" w:cs="Times New Roman"/>
                <w:noProof/>
                <w:webHidden/>
                <w:sz w:val="22"/>
                <w:szCs w:val="22"/>
              </w:rPr>
              <w:fldChar w:fldCharType="separate"/>
            </w:r>
            <w:r w:rsidR="00DA604B" w:rsidRPr="004B3EC0">
              <w:rPr>
                <w:rFonts w:ascii="Times New Roman" w:hAnsi="Times New Roman" w:cs="Times New Roman"/>
                <w:noProof/>
                <w:webHidden/>
                <w:sz w:val="22"/>
                <w:szCs w:val="22"/>
              </w:rPr>
              <w:t>8</w:t>
            </w:r>
            <w:r w:rsidR="00DA604B" w:rsidRPr="004B3EC0">
              <w:rPr>
                <w:rFonts w:ascii="Times New Roman" w:hAnsi="Times New Roman" w:cs="Times New Roman"/>
                <w:noProof/>
                <w:webHidden/>
                <w:sz w:val="22"/>
                <w:szCs w:val="22"/>
              </w:rPr>
              <w:fldChar w:fldCharType="end"/>
            </w:r>
          </w:hyperlink>
        </w:p>
        <w:p w:rsidR="00DA604B" w:rsidRPr="004B3EC0" w:rsidRDefault="00B8009F">
          <w:pPr>
            <w:pStyle w:val="TOC2"/>
            <w:tabs>
              <w:tab w:val="left" w:pos="660"/>
              <w:tab w:val="right" w:leader="dot" w:pos="9055"/>
            </w:tabs>
            <w:rPr>
              <w:rFonts w:ascii="Times New Roman" w:eastAsiaTheme="minorEastAsia" w:hAnsi="Times New Roman" w:cs="Times New Roman"/>
              <w:noProof/>
              <w:sz w:val="22"/>
              <w:szCs w:val="22"/>
              <w:lang w:val="en-US"/>
            </w:rPr>
          </w:pPr>
          <w:hyperlink w:anchor="_Toc6581709" w:history="1">
            <w:r w:rsidR="00DA604B" w:rsidRPr="004B3EC0">
              <w:rPr>
                <w:rStyle w:val="Hyperlink"/>
                <w:rFonts w:ascii="Times New Roman" w:hAnsi="Times New Roman" w:cs="Times New Roman"/>
                <w:noProof/>
                <w:sz w:val="22"/>
                <w:szCs w:val="22"/>
              </w:rPr>
              <w:t>2.</w:t>
            </w:r>
            <w:r w:rsidR="00DA604B" w:rsidRPr="004B3EC0">
              <w:rPr>
                <w:rFonts w:ascii="Times New Roman" w:eastAsiaTheme="minorEastAsia" w:hAnsi="Times New Roman" w:cs="Times New Roman"/>
                <w:noProof/>
                <w:sz w:val="22"/>
                <w:szCs w:val="22"/>
                <w:lang w:val="en-US"/>
              </w:rPr>
              <w:tab/>
            </w:r>
            <w:r w:rsidR="00DA604B" w:rsidRPr="004B3EC0">
              <w:rPr>
                <w:rStyle w:val="Hyperlink"/>
                <w:rFonts w:ascii="Times New Roman" w:hAnsi="Times New Roman" w:cs="Times New Roman"/>
                <w:noProof/>
                <w:sz w:val="22"/>
                <w:szCs w:val="22"/>
              </w:rPr>
              <w:t>The purpose of study programme (Standard 2)</w:t>
            </w:r>
            <w:r w:rsidR="00DA604B" w:rsidRPr="004B3EC0">
              <w:rPr>
                <w:rFonts w:ascii="Times New Roman" w:hAnsi="Times New Roman" w:cs="Times New Roman"/>
                <w:noProof/>
                <w:webHidden/>
                <w:sz w:val="22"/>
                <w:szCs w:val="22"/>
              </w:rPr>
              <w:tab/>
            </w:r>
            <w:r w:rsidR="00DA604B" w:rsidRPr="004B3EC0">
              <w:rPr>
                <w:rFonts w:ascii="Times New Roman" w:hAnsi="Times New Roman" w:cs="Times New Roman"/>
                <w:noProof/>
                <w:webHidden/>
                <w:sz w:val="22"/>
                <w:szCs w:val="22"/>
              </w:rPr>
              <w:fldChar w:fldCharType="begin"/>
            </w:r>
            <w:r w:rsidR="00DA604B" w:rsidRPr="004B3EC0">
              <w:rPr>
                <w:rFonts w:ascii="Times New Roman" w:hAnsi="Times New Roman" w:cs="Times New Roman"/>
                <w:noProof/>
                <w:webHidden/>
                <w:sz w:val="22"/>
                <w:szCs w:val="22"/>
              </w:rPr>
              <w:instrText xml:space="preserve"> PAGEREF _Toc6581709 \h </w:instrText>
            </w:r>
            <w:r w:rsidR="00DA604B" w:rsidRPr="004B3EC0">
              <w:rPr>
                <w:rFonts w:ascii="Times New Roman" w:hAnsi="Times New Roman" w:cs="Times New Roman"/>
                <w:noProof/>
                <w:webHidden/>
                <w:sz w:val="22"/>
                <w:szCs w:val="22"/>
              </w:rPr>
            </w:r>
            <w:r w:rsidR="00DA604B" w:rsidRPr="004B3EC0">
              <w:rPr>
                <w:rFonts w:ascii="Times New Roman" w:hAnsi="Times New Roman" w:cs="Times New Roman"/>
                <w:noProof/>
                <w:webHidden/>
                <w:sz w:val="22"/>
                <w:szCs w:val="22"/>
              </w:rPr>
              <w:fldChar w:fldCharType="separate"/>
            </w:r>
            <w:r w:rsidR="00DA604B" w:rsidRPr="004B3EC0">
              <w:rPr>
                <w:rFonts w:ascii="Times New Roman" w:hAnsi="Times New Roman" w:cs="Times New Roman"/>
                <w:noProof/>
                <w:webHidden/>
                <w:sz w:val="22"/>
                <w:szCs w:val="22"/>
              </w:rPr>
              <w:t>8</w:t>
            </w:r>
            <w:r w:rsidR="00DA604B" w:rsidRPr="004B3EC0">
              <w:rPr>
                <w:rFonts w:ascii="Times New Roman" w:hAnsi="Times New Roman" w:cs="Times New Roman"/>
                <w:noProof/>
                <w:webHidden/>
                <w:sz w:val="22"/>
                <w:szCs w:val="22"/>
              </w:rPr>
              <w:fldChar w:fldCharType="end"/>
            </w:r>
          </w:hyperlink>
        </w:p>
        <w:p w:rsidR="00DA604B" w:rsidRPr="004B3EC0" w:rsidRDefault="00B8009F">
          <w:pPr>
            <w:pStyle w:val="TOC2"/>
            <w:tabs>
              <w:tab w:val="left" w:pos="660"/>
              <w:tab w:val="right" w:leader="dot" w:pos="9055"/>
            </w:tabs>
            <w:rPr>
              <w:rFonts w:ascii="Times New Roman" w:eastAsiaTheme="minorEastAsia" w:hAnsi="Times New Roman" w:cs="Times New Roman"/>
              <w:noProof/>
              <w:sz w:val="22"/>
              <w:szCs w:val="22"/>
              <w:lang w:val="en-US"/>
            </w:rPr>
          </w:pPr>
          <w:hyperlink w:anchor="_Toc6581710" w:history="1">
            <w:r w:rsidR="00DA604B" w:rsidRPr="004B3EC0">
              <w:rPr>
                <w:rStyle w:val="Hyperlink"/>
                <w:rFonts w:ascii="Times New Roman" w:hAnsi="Times New Roman" w:cs="Times New Roman"/>
                <w:noProof/>
                <w:sz w:val="22"/>
                <w:szCs w:val="22"/>
                <w:lang w:val="ru-RU"/>
              </w:rPr>
              <w:t>3.</w:t>
            </w:r>
            <w:r w:rsidR="00DA604B" w:rsidRPr="004B3EC0">
              <w:rPr>
                <w:rFonts w:ascii="Times New Roman" w:eastAsiaTheme="minorEastAsia" w:hAnsi="Times New Roman" w:cs="Times New Roman"/>
                <w:noProof/>
                <w:sz w:val="22"/>
                <w:szCs w:val="22"/>
                <w:lang w:val="en-US"/>
              </w:rPr>
              <w:tab/>
            </w:r>
            <w:r w:rsidR="00DA604B" w:rsidRPr="004B3EC0">
              <w:rPr>
                <w:rStyle w:val="Hyperlink"/>
                <w:rFonts w:ascii="Times New Roman" w:hAnsi="Times New Roman" w:cs="Times New Roman"/>
                <w:noProof/>
                <w:sz w:val="22"/>
                <w:szCs w:val="22"/>
              </w:rPr>
              <w:t>Objectives of the study programme (Standard 3)</w:t>
            </w:r>
            <w:r w:rsidR="00DA604B" w:rsidRPr="004B3EC0">
              <w:rPr>
                <w:rFonts w:ascii="Times New Roman" w:hAnsi="Times New Roman" w:cs="Times New Roman"/>
                <w:noProof/>
                <w:webHidden/>
                <w:sz w:val="22"/>
                <w:szCs w:val="22"/>
              </w:rPr>
              <w:tab/>
            </w:r>
            <w:r w:rsidR="00DA604B" w:rsidRPr="004B3EC0">
              <w:rPr>
                <w:rFonts w:ascii="Times New Roman" w:hAnsi="Times New Roman" w:cs="Times New Roman"/>
                <w:noProof/>
                <w:webHidden/>
                <w:sz w:val="22"/>
                <w:szCs w:val="22"/>
              </w:rPr>
              <w:fldChar w:fldCharType="begin"/>
            </w:r>
            <w:r w:rsidR="00DA604B" w:rsidRPr="004B3EC0">
              <w:rPr>
                <w:rFonts w:ascii="Times New Roman" w:hAnsi="Times New Roman" w:cs="Times New Roman"/>
                <w:noProof/>
                <w:webHidden/>
                <w:sz w:val="22"/>
                <w:szCs w:val="22"/>
              </w:rPr>
              <w:instrText xml:space="preserve"> PAGEREF _Toc6581710 \h </w:instrText>
            </w:r>
            <w:r w:rsidR="00DA604B" w:rsidRPr="004B3EC0">
              <w:rPr>
                <w:rFonts w:ascii="Times New Roman" w:hAnsi="Times New Roman" w:cs="Times New Roman"/>
                <w:noProof/>
                <w:webHidden/>
                <w:sz w:val="22"/>
                <w:szCs w:val="22"/>
              </w:rPr>
            </w:r>
            <w:r w:rsidR="00DA604B" w:rsidRPr="004B3EC0">
              <w:rPr>
                <w:rFonts w:ascii="Times New Roman" w:hAnsi="Times New Roman" w:cs="Times New Roman"/>
                <w:noProof/>
                <w:webHidden/>
                <w:sz w:val="22"/>
                <w:szCs w:val="22"/>
              </w:rPr>
              <w:fldChar w:fldCharType="separate"/>
            </w:r>
            <w:r w:rsidR="00DA604B" w:rsidRPr="004B3EC0">
              <w:rPr>
                <w:rFonts w:ascii="Times New Roman" w:hAnsi="Times New Roman" w:cs="Times New Roman"/>
                <w:noProof/>
                <w:webHidden/>
                <w:sz w:val="22"/>
                <w:szCs w:val="22"/>
              </w:rPr>
              <w:t>8</w:t>
            </w:r>
            <w:r w:rsidR="00DA604B" w:rsidRPr="004B3EC0">
              <w:rPr>
                <w:rFonts w:ascii="Times New Roman" w:hAnsi="Times New Roman" w:cs="Times New Roman"/>
                <w:noProof/>
                <w:webHidden/>
                <w:sz w:val="22"/>
                <w:szCs w:val="22"/>
              </w:rPr>
              <w:fldChar w:fldCharType="end"/>
            </w:r>
          </w:hyperlink>
        </w:p>
        <w:p w:rsidR="00DA604B" w:rsidRPr="004B3EC0" w:rsidRDefault="00B8009F">
          <w:pPr>
            <w:pStyle w:val="TOC2"/>
            <w:tabs>
              <w:tab w:val="left" w:pos="660"/>
              <w:tab w:val="right" w:leader="dot" w:pos="9055"/>
            </w:tabs>
            <w:rPr>
              <w:rFonts w:ascii="Times New Roman" w:eastAsiaTheme="minorEastAsia" w:hAnsi="Times New Roman" w:cs="Times New Roman"/>
              <w:noProof/>
              <w:sz w:val="22"/>
              <w:szCs w:val="22"/>
              <w:lang w:val="en-US"/>
            </w:rPr>
          </w:pPr>
          <w:hyperlink w:anchor="_Toc6581711" w:history="1">
            <w:r w:rsidR="00DA604B" w:rsidRPr="004B3EC0">
              <w:rPr>
                <w:rStyle w:val="Hyperlink"/>
                <w:rFonts w:ascii="Times New Roman" w:hAnsi="Times New Roman" w:cs="Times New Roman"/>
                <w:noProof/>
                <w:sz w:val="22"/>
                <w:szCs w:val="22"/>
              </w:rPr>
              <w:t>4.</w:t>
            </w:r>
            <w:r w:rsidR="00DA604B" w:rsidRPr="004B3EC0">
              <w:rPr>
                <w:rFonts w:ascii="Times New Roman" w:eastAsiaTheme="minorEastAsia" w:hAnsi="Times New Roman" w:cs="Times New Roman"/>
                <w:noProof/>
                <w:sz w:val="22"/>
                <w:szCs w:val="22"/>
                <w:lang w:val="en-US"/>
              </w:rPr>
              <w:tab/>
            </w:r>
            <w:r w:rsidR="00DA604B" w:rsidRPr="004B3EC0">
              <w:rPr>
                <w:rStyle w:val="Hyperlink"/>
                <w:rFonts w:ascii="Times New Roman" w:hAnsi="Times New Roman" w:cs="Times New Roman"/>
                <w:noProof/>
                <w:sz w:val="22"/>
                <w:szCs w:val="22"/>
              </w:rPr>
              <w:t>Competences of graduated students (Standard 4)</w:t>
            </w:r>
            <w:r w:rsidR="00DA604B" w:rsidRPr="004B3EC0">
              <w:rPr>
                <w:rFonts w:ascii="Times New Roman" w:hAnsi="Times New Roman" w:cs="Times New Roman"/>
                <w:noProof/>
                <w:webHidden/>
                <w:sz w:val="22"/>
                <w:szCs w:val="22"/>
              </w:rPr>
              <w:tab/>
            </w:r>
            <w:r w:rsidR="00DA604B" w:rsidRPr="004B3EC0">
              <w:rPr>
                <w:rFonts w:ascii="Times New Roman" w:hAnsi="Times New Roman" w:cs="Times New Roman"/>
                <w:noProof/>
                <w:webHidden/>
                <w:sz w:val="22"/>
                <w:szCs w:val="22"/>
              </w:rPr>
              <w:fldChar w:fldCharType="begin"/>
            </w:r>
            <w:r w:rsidR="00DA604B" w:rsidRPr="004B3EC0">
              <w:rPr>
                <w:rFonts w:ascii="Times New Roman" w:hAnsi="Times New Roman" w:cs="Times New Roman"/>
                <w:noProof/>
                <w:webHidden/>
                <w:sz w:val="22"/>
                <w:szCs w:val="22"/>
              </w:rPr>
              <w:instrText xml:space="preserve"> PAGEREF _Toc6581711 \h </w:instrText>
            </w:r>
            <w:r w:rsidR="00DA604B" w:rsidRPr="004B3EC0">
              <w:rPr>
                <w:rFonts w:ascii="Times New Roman" w:hAnsi="Times New Roman" w:cs="Times New Roman"/>
                <w:noProof/>
                <w:webHidden/>
                <w:sz w:val="22"/>
                <w:szCs w:val="22"/>
              </w:rPr>
            </w:r>
            <w:r w:rsidR="00DA604B" w:rsidRPr="004B3EC0">
              <w:rPr>
                <w:rFonts w:ascii="Times New Roman" w:hAnsi="Times New Roman" w:cs="Times New Roman"/>
                <w:noProof/>
                <w:webHidden/>
                <w:sz w:val="22"/>
                <w:szCs w:val="22"/>
              </w:rPr>
              <w:fldChar w:fldCharType="separate"/>
            </w:r>
            <w:r w:rsidR="00DA604B" w:rsidRPr="004B3EC0">
              <w:rPr>
                <w:rFonts w:ascii="Times New Roman" w:hAnsi="Times New Roman" w:cs="Times New Roman"/>
                <w:noProof/>
                <w:webHidden/>
                <w:sz w:val="22"/>
                <w:szCs w:val="22"/>
              </w:rPr>
              <w:t>9</w:t>
            </w:r>
            <w:r w:rsidR="00DA604B" w:rsidRPr="004B3EC0">
              <w:rPr>
                <w:rFonts w:ascii="Times New Roman" w:hAnsi="Times New Roman" w:cs="Times New Roman"/>
                <w:noProof/>
                <w:webHidden/>
                <w:sz w:val="22"/>
                <w:szCs w:val="22"/>
              </w:rPr>
              <w:fldChar w:fldCharType="end"/>
            </w:r>
          </w:hyperlink>
        </w:p>
        <w:p w:rsidR="00DA604B" w:rsidRPr="004B3EC0" w:rsidRDefault="00B8009F">
          <w:pPr>
            <w:pStyle w:val="TOC2"/>
            <w:tabs>
              <w:tab w:val="left" w:pos="660"/>
              <w:tab w:val="right" w:leader="dot" w:pos="9055"/>
            </w:tabs>
            <w:rPr>
              <w:rFonts w:ascii="Times New Roman" w:eastAsiaTheme="minorEastAsia" w:hAnsi="Times New Roman" w:cs="Times New Roman"/>
              <w:noProof/>
              <w:sz w:val="22"/>
              <w:szCs w:val="22"/>
              <w:lang w:val="en-US"/>
            </w:rPr>
          </w:pPr>
          <w:hyperlink w:anchor="_Toc6581712" w:history="1">
            <w:r w:rsidR="00DA604B" w:rsidRPr="004B3EC0">
              <w:rPr>
                <w:rStyle w:val="Hyperlink"/>
                <w:rFonts w:ascii="Times New Roman" w:hAnsi="Times New Roman" w:cs="Times New Roman"/>
                <w:noProof/>
                <w:sz w:val="22"/>
                <w:szCs w:val="22"/>
                <w:lang w:val="ru-RU"/>
              </w:rPr>
              <w:t>5.</w:t>
            </w:r>
            <w:r w:rsidR="00DA604B" w:rsidRPr="004B3EC0">
              <w:rPr>
                <w:rFonts w:ascii="Times New Roman" w:eastAsiaTheme="minorEastAsia" w:hAnsi="Times New Roman" w:cs="Times New Roman"/>
                <w:noProof/>
                <w:sz w:val="22"/>
                <w:szCs w:val="22"/>
                <w:lang w:val="en-US"/>
              </w:rPr>
              <w:tab/>
            </w:r>
            <w:r w:rsidR="00DA604B" w:rsidRPr="004B3EC0">
              <w:rPr>
                <w:rStyle w:val="Hyperlink"/>
                <w:rFonts w:ascii="Times New Roman" w:hAnsi="Times New Roman" w:cs="Times New Roman"/>
                <w:noProof/>
                <w:sz w:val="22"/>
                <w:szCs w:val="22"/>
              </w:rPr>
              <w:t>Teaching staff (Standard 9)</w:t>
            </w:r>
            <w:r w:rsidR="00DA604B" w:rsidRPr="004B3EC0">
              <w:rPr>
                <w:rFonts w:ascii="Times New Roman" w:hAnsi="Times New Roman" w:cs="Times New Roman"/>
                <w:noProof/>
                <w:webHidden/>
                <w:sz w:val="22"/>
                <w:szCs w:val="22"/>
              </w:rPr>
              <w:tab/>
            </w:r>
            <w:r w:rsidR="00DA604B" w:rsidRPr="004B3EC0">
              <w:rPr>
                <w:rFonts w:ascii="Times New Roman" w:hAnsi="Times New Roman" w:cs="Times New Roman"/>
                <w:noProof/>
                <w:webHidden/>
                <w:sz w:val="22"/>
                <w:szCs w:val="22"/>
              </w:rPr>
              <w:fldChar w:fldCharType="begin"/>
            </w:r>
            <w:r w:rsidR="00DA604B" w:rsidRPr="004B3EC0">
              <w:rPr>
                <w:rFonts w:ascii="Times New Roman" w:hAnsi="Times New Roman" w:cs="Times New Roman"/>
                <w:noProof/>
                <w:webHidden/>
                <w:sz w:val="22"/>
                <w:szCs w:val="22"/>
              </w:rPr>
              <w:instrText xml:space="preserve"> PAGEREF _Toc6581712 \h </w:instrText>
            </w:r>
            <w:r w:rsidR="00DA604B" w:rsidRPr="004B3EC0">
              <w:rPr>
                <w:rFonts w:ascii="Times New Roman" w:hAnsi="Times New Roman" w:cs="Times New Roman"/>
                <w:noProof/>
                <w:webHidden/>
                <w:sz w:val="22"/>
                <w:szCs w:val="22"/>
              </w:rPr>
            </w:r>
            <w:r w:rsidR="00DA604B" w:rsidRPr="004B3EC0">
              <w:rPr>
                <w:rFonts w:ascii="Times New Roman" w:hAnsi="Times New Roman" w:cs="Times New Roman"/>
                <w:noProof/>
                <w:webHidden/>
                <w:sz w:val="22"/>
                <w:szCs w:val="22"/>
              </w:rPr>
              <w:fldChar w:fldCharType="separate"/>
            </w:r>
            <w:r w:rsidR="00DA604B" w:rsidRPr="004B3EC0">
              <w:rPr>
                <w:rFonts w:ascii="Times New Roman" w:hAnsi="Times New Roman" w:cs="Times New Roman"/>
                <w:noProof/>
                <w:webHidden/>
                <w:sz w:val="22"/>
                <w:szCs w:val="22"/>
              </w:rPr>
              <w:t>11</w:t>
            </w:r>
            <w:r w:rsidR="00DA604B" w:rsidRPr="004B3EC0">
              <w:rPr>
                <w:rFonts w:ascii="Times New Roman" w:hAnsi="Times New Roman" w:cs="Times New Roman"/>
                <w:noProof/>
                <w:webHidden/>
                <w:sz w:val="22"/>
                <w:szCs w:val="22"/>
              </w:rPr>
              <w:fldChar w:fldCharType="end"/>
            </w:r>
          </w:hyperlink>
        </w:p>
        <w:p w:rsidR="00DA604B" w:rsidRPr="004B3EC0" w:rsidRDefault="00B8009F">
          <w:pPr>
            <w:pStyle w:val="TOC2"/>
            <w:tabs>
              <w:tab w:val="left" w:pos="660"/>
              <w:tab w:val="right" w:leader="dot" w:pos="9055"/>
            </w:tabs>
            <w:rPr>
              <w:rFonts w:ascii="Times New Roman" w:eastAsiaTheme="minorEastAsia" w:hAnsi="Times New Roman" w:cs="Times New Roman"/>
              <w:noProof/>
              <w:sz w:val="22"/>
              <w:szCs w:val="22"/>
              <w:lang w:val="en-US"/>
            </w:rPr>
          </w:pPr>
          <w:hyperlink w:anchor="_Toc6581713" w:history="1">
            <w:r w:rsidR="00DA604B" w:rsidRPr="004B3EC0">
              <w:rPr>
                <w:rStyle w:val="Hyperlink"/>
                <w:rFonts w:ascii="Times New Roman" w:hAnsi="Times New Roman" w:cs="Times New Roman"/>
                <w:noProof/>
                <w:sz w:val="22"/>
                <w:szCs w:val="22"/>
                <w:lang w:val="ru-RU"/>
              </w:rPr>
              <w:t>6.</w:t>
            </w:r>
            <w:r w:rsidR="00DA604B" w:rsidRPr="004B3EC0">
              <w:rPr>
                <w:rFonts w:ascii="Times New Roman" w:eastAsiaTheme="minorEastAsia" w:hAnsi="Times New Roman" w:cs="Times New Roman"/>
                <w:noProof/>
                <w:sz w:val="22"/>
                <w:szCs w:val="22"/>
                <w:lang w:val="en-US"/>
              </w:rPr>
              <w:tab/>
            </w:r>
            <w:r w:rsidR="00DA604B" w:rsidRPr="004B3EC0">
              <w:rPr>
                <w:rStyle w:val="Hyperlink"/>
                <w:rFonts w:ascii="Times New Roman" w:hAnsi="Times New Roman" w:cs="Times New Roman"/>
                <w:noProof/>
                <w:sz w:val="22"/>
                <w:szCs w:val="22"/>
              </w:rPr>
              <w:t>Organizational and material resources (Standard 10)</w:t>
            </w:r>
            <w:r w:rsidR="00DA604B" w:rsidRPr="004B3EC0">
              <w:rPr>
                <w:rFonts w:ascii="Times New Roman" w:hAnsi="Times New Roman" w:cs="Times New Roman"/>
                <w:noProof/>
                <w:webHidden/>
                <w:sz w:val="22"/>
                <w:szCs w:val="22"/>
              </w:rPr>
              <w:tab/>
            </w:r>
            <w:r w:rsidR="00DA604B" w:rsidRPr="004B3EC0">
              <w:rPr>
                <w:rFonts w:ascii="Times New Roman" w:hAnsi="Times New Roman" w:cs="Times New Roman"/>
                <w:noProof/>
                <w:webHidden/>
                <w:sz w:val="22"/>
                <w:szCs w:val="22"/>
              </w:rPr>
              <w:fldChar w:fldCharType="begin"/>
            </w:r>
            <w:r w:rsidR="00DA604B" w:rsidRPr="004B3EC0">
              <w:rPr>
                <w:rFonts w:ascii="Times New Roman" w:hAnsi="Times New Roman" w:cs="Times New Roman"/>
                <w:noProof/>
                <w:webHidden/>
                <w:sz w:val="22"/>
                <w:szCs w:val="22"/>
              </w:rPr>
              <w:instrText xml:space="preserve"> PAGEREF _Toc6581713 \h </w:instrText>
            </w:r>
            <w:r w:rsidR="00DA604B" w:rsidRPr="004B3EC0">
              <w:rPr>
                <w:rFonts w:ascii="Times New Roman" w:hAnsi="Times New Roman" w:cs="Times New Roman"/>
                <w:noProof/>
                <w:webHidden/>
                <w:sz w:val="22"/>
                <w:szCs w:val="22"/>
              </w:rPr>
            </w:r>
            <w:r w:rsidR="00DA604B" w:rsidRPr="004B3EC0">
              <w:rPr>
                <w:rFonts w:ascii="Times New Roman" w:hAnsi="Times New Roman" w:cs="Times New Roman"/>
                <w:noProof/>
                <w:webHidden/>
                <w:sz w:val="22"/>
                <w:szCs w:val="22"/>
              </w:rPr>
              <w:fldChar w:fldCharType="separate"/>
            </w:r>
            <w:r w:rsidR="00DA604B" w:rsidRPr="004B3EC0">
              <w:rPr>
                <w:rFonts w:ascii="Times New Roman" w:hAnsi="Times New Roman" w:cs="Times New Roman"/>
                <w:noProof/>
                <w:webHidden/>
                <w:sz w:val="22"/>
                <w:szCs w:val="22"/>
              </w:rPr>
              <w:t>12</w:t>
            </w:r>
            <w:r w:rsidR="00DA604B" w:rsidRPr="004B3EC0">
              <w:rPr>
                <w:rFonts w:ascii="Times New Roman" w:hAnsi="Times New Roman" w:cs="Times New Roman"/>
                <w:noProof/>
                <w:webHidden/>
                <w:sz w:val="22"/>
                <w:szCs w:val="22"/>
              </w:rPr>
              <w:fldChar w:fldCharType="end"/>
            </w:r>
          </w:hyperlink>
        </w:p>
        <w:p w:rsidR="00DA604B" w:rsidRPr="004B3EC0" w:rsidRDefault="00B8009F">
          <w:pPr>
            <w:pStyle w:val="TOC2"/>
            <w:tabs>
              <w:tab w:val="left" w:pos="660"/>
              <w:tab w:val="right" w:leader="dot" w:pos="9055"/>
            </w:tabs>
            <w:rPr>
              <w:rFonts w:ascii="Times New Roman" w:eastAsiaTheme="minorEastAsia" w:hAnsi="Times New Roman" w:cs="Times New Roman"/>
              <w:noProof/>
              <w:sz w:val="22"/>
              <w:szCs w:val="22"/>
              <w:lang w:val="en-US"/>
            </w:rPr>
          </w:pPr>
          <w:hyperlink w:anchor="_Toc6581714" w:history="1">
            <w:r w:rsidR="00DA604B" w:rsidRPr="004B3EC0">
              <w:rPr>
                <w:rStyle w:val="Hyperlink"/>
                <w:rFonts w:ascii="Times New Roman" w:hAnsi="Times New Roman" w:cs="Times New Roman"/>
                <w:noProof/>
                <w:sz w:val="22"/>
                <w:szCs w:val="22"/>
                <w:lang w:val="ru-RU"/>
              </w:rPr>
              <w:t>7.</w:t>
            </w:r>
            <w:r w:rsidR="00DA604B" w:rsidRPr="004B3EC0">
              <w:rPr>
                <w:rFonts w:ascii="Times New Roman" w:eastAsiaTheme="minorEastAsia" w:hAnsi="Times New Roman" w:cs="Times New Roman"/>
                <w:noProof/>
                <w:sz w:val="22"/>
                <w:szCs w:val="22"/>
                <w:lang w:val="en-US"/>
              </w:rPr>
              <w:tab/>
            </w:r>
            <w:r w:rsidR="00DA604B" w:rsidRPr="004B3EC0">
              <w:rPr>
                <w:rStyle w:val="Hyperlink"/>
                <w:rFonts w:ascii="Times New Roman" w:hAnsi="Times New Roman" w:cs="Times New Roman"/>
                <w:noProof/>
                <w:sz w:val="22"/>
                <w:szCs w:val="22"/>
              </w:rPr>
              <w:t>The quality control (Standard 11)</w:t>
            </w:r>
            <w:r w:rsidR="00DA604B" w:rsidRPr="004B3EC0">
              <w:rPr>
                <w:rFonts w:ascii="Times New Roman" w:hAnsi="Times New Roman" w:cs="Times New Roman"/>
                <w:noProof/>
                <w:webHidden/>
                <w:sz w:val="22"/>
                <w:szCs w:val="22"/>
              </w:rPr>
              <w:tab/>
            </w:r>
            <w:r w:rsidR="00DA604B" w:rsidRPr="004B3EC0">
              <w:rPr>
                <w:rFonts w:ascii="Times New Roman" w:hAnsi="Times New Roman" w:cs="Times New Roman"/>
                <w:noProof/>
                <w:webHidden/>
                <w:sz w:val="22"/>
                <w:szCs w:val="22"/>
              </w:rPr>
              <w:fldChar w:fldCharType="begin"/>
            </w:r>
            <w:r w:rsidR="00DA604B" w:rsidRPr="004B3EC0">
              <w:rPr>
                <w:rFonts w:ascii="Times New Roman" w:hAnsi="Times New Roman" w:cs="Times New Roman"/>
                <w:noProof/>
                <w:webHidden/>
                <w:sz w:val="22"/>
                <w:szCs w:val="22"/>
              </w:rPr>
              <w:instrText xml:space="preserve"> PAGEREF _Toc6581714 \h </w:instrText>
            </w:r>
            <w:r w:rsidR="00DA604B" w:rsidRPr="004B3EC0">
              <w:rPr>
                <w:rFonts w:ascii="Times New Roman" w:hAnsi="Times New Roman" w:cs="Times New Roman"/>
                <w:noProof/>
                <w:webHidden/>
                <w:sz w:val="22"/>
                <w:szCs w:val="22"/>
              </w:rPr>
            </w:r>
            <w:r w:rsidR="00DA604B" w:rsidRPr="004B3EC0">
              <w:rPr>
                <w:rFonts w:ascii="Times New Roman" w:hAnsi="Times New Roman" w:cs="Times New Roman"/>
                <w:noProof/>
                <w:webHidden/>
                <w:sz w:val="22"/>
                <w:szCs w:val="22"/>
              </w:rPr>
              <w:fldChar w:fldCharType="separate"/>
            </w:r>
            <w:r w:rsidR="00DA604B" w:rsidRPr="004B3EC0">
              <w:rPr>
                <w:rFonts w:ascii="Times New Roman" w:hAnsi="Times New Roman" w:cs="Times New Roman"/>
                <w:noProof/>
                <w:webHidden/>
                <w:sz w:val="22"/>
                <w:szCs w:val="22"/>
              </w:rPr>
              <w:t>12</w:t>
            </w:r>
            <w:r w:rsidR="00DA604B" w:rsidRPr="004B3EC0">
              <w:rPr>
                <w:rFonts w:ascii="Times New Roman" w:hAnsi="Times New Roman" w:cs="Times New Roman"/>
                <w:noProof/>
                <w:webHidden/>
                <w:sz w:val="22"/>
                <w:szCs w:val="22"/>
              </w:rPr>
              <w:fldChar w:fldCharType="end"/>
            </w:r>
          </w:hyperlink>
        </w:p>
        <w:p w:rsidR="00DA604B" w:rsidRPr="004B3EC0" w:rsidRDefault="00B8009F">
          <w:pPr>
            <w:pStyle w:val="TOC2"/>
            <w:tabs>
              <w:tab w:val="left" w:pos="660"/>
              <w:tab w:val="right" w:leader="dot" w:pos="9055"/>
            </w:tabs>
            <w:rPr>
              <w:rFonts w:ascii="Times New Roman" w:eastAsiaTheme="minorEastAsia" w:hAnsi="Times New Roman" w:cs="Times New Roman"/>
              <w:noProof/>
              <w:sz w:val="22"/>
              <w:szCs w:val="22"/>
              <w:lang w:val="en-US"/>
            </w:rPr>
          </w:pPr>
          <w:hyperlink w:anchor="_Toc6581715" w:history="1">
            <w:r w:rsidR="00DA604B" w:rsidRPr="004B3EC0">
              <w:rPr>
                <w:rStyle w:val="Hyperlink"/>
                <w:rFonts w:ascii="Times New Roman" w:hAnsi="Times New Roman" w:cs="Times New Roman"/>
                <w:noProof/>
                <w:sz w:val="22"/>
                <w:szCs w:val="22"/>
                <w:lang w:val="ru-RU"/>
              </w:rPr>
              <w:t>8.</w:t>
            </w:r>
            <w:r w:rsidR="00DA604B" w:rsidRPr="004B3EC0">
              <w:rPr>
                <w:rFonts w:ascii="Times New Roman" w:eastAsiaTheme="minorEastAsia" w:hAnsi="Times New Roman" w:cs="Times New Roman"/>
                <w:noProof/>
                <w:sz w:val="22"/>
                <w:szCs w:val="22"/>
                <w:lang w:val="en-US"/>
              </w:rPr>
              <w:tab/>
            </w:r>
            <w:r w:rsidR="00DA604B" w:rsidRPr="004B3EC0">
              <w:rPr>
                <w:rStyle w:val="Hyperlink"/>
                <w:rFonts w:ascii="Times New Roman" w:hAnsi="Times New Roman" w:cs="Times New Roman"/>
                <w:noProof/>
                <w:sz w:val="22"/>
                <w:szCs w:val="22"/>
              </w:rPr>
              <w:t>Distance-learning studies (Standard 12)</w:t>
            </w:r>
            <w:r w:rsidR="00DA604B" w:rsidRPr="004B3EC0">
              <w:rPr>
                <w:rFonts w:ascii="Times New Roman" w:hAnsi="Times New Roman" w:cs="Times New Roman"/>
                <w:noProof/>
                <w:webHidden/>
                <w:sz w:val="22"/>
                <w:szCs w:val="22"/>
              </w:rPr>
              <w:tab/>
            </w:r>
            <w:r w:rsidR="00DA604B" w:rsidRPr="004B3EC0">
              <w:rPr>
                <w:rFonts w:ascii="Times New Roman" w:hAnsi="Times New Roman" w:cs="Times New Roman"/>
                <w:noProof/>
                <w:webHidden/>
                <w:sz w:val="22"/>
                <w:szCs w:val="22"/>
              </w:rPr>
              <w:fldChar w:fldCharType="begin"/>
            </w:r>
            <w:r w:rsidR="00DA604B" w:rsidRPr="004B3EC0">
              <w:rPr>
                <w:rFonts w:ascii="Times New Roman" w:hAnsi="Times New Roman" w:cs="Times New Roman"/>
                <w:noProof/>
                <w:webHidden/>
                <w:sz w:val="22"/>
                <w:szCs w:val="22"/>
              </w:rPr>
              <w:instrText xml:space="preserve"> PAGEREF _Toc6581715 \h </w:instrText>
            </w:r>
            <w:r w:rsidR="00DA604B" w:rsidRPr="004B3EC0">
              <w:rPr>
                <w:rFonts w:ascii="Times New Roman" w:hAnsi="Times New Roman" w:cs="Times New Roman"/>
                <w:noProof/>
                <w:webHidden/>
                <w:sz w:val="22"/>
                <w:szCs w:val="22"/>
              </w:rPr>
            </w:r>
            <w:r w:rsidR="00DA604B" w:rsidRPr="004B3EC0">
              <w:rPr>
                <w:rFonts w:ascii="Times New Roman" w:hAnsi="Times New Roman" w:cs="Times New Roman"/>
                <w:noProof/>
                <w:webHidden/>
                <w:sz w:val="22"/>
                <w:szCs w:val="22"/>
              </w:rPr>
              <w:fldChar w:fldCharType="separate"/>
            </w:r>
            <w:r w:rsidR="00DA604B" w:rsidRPr="004B3EC0">
              <w:rPr>
                <w:rFonts w:ascii="Times New Roman" w:hAnsi="Times New Roman" w:cs="Times New Roman"/>
                <w:noProof/>
                <w:webHidden/>
                <w:sz w:val="22"/>
                <w:szCs w:val="22"/>
              </w:rPr>
              <w:t>13</w:t>
            </w:r>
            <w:r w:rsidR="00DA604B" w:rsidRPr="004B3EC0">
              <w:rPr>
                <w:rFonts w:ascii="Times New Roman" w:hAnsi="Times New Roman" w:cs="Times New Roman"/>
                <w:noProof/>
                <w:webHidden/>
                <w:sz w:val="22"/>
                <w:szCs w:val="22"/>
              </w:rPr>
              <w:fldChar w:fldCharType="end"/>
            </w:r>
          </w:hyperlink>
        </w:p>
        <w:p w:rsidR="00DA604B" w:rsidRPr="004B3EC0" w:rsidRDefault="00B8009F">
          <w:pPr>
            <w:pStyle w:val="TOC1"/>
            <w:tabs>
              <w:tab w:val="right" w:leader="dot" w:pos="9055"/>
            </w:tabs>
            <w:rPr>
              <w:rFonts w:ascii="Times New Roman" w:eastAsiaTheme="minorEastAsia" w:hAnsi="Times New Roman" w:cs="Times New Roman"/>
              <w:noProof/>
              <w:sz w:val="22"/>
              <w:szCs w:val="22"/>
              <w:lang w:val="en-US"/>
            </w:rPr>
          </w:pPr>
          <w:hyperlink w:anchor="_Toc6581716" w:history="1">
            <w:r w:rsidR="00DA604B" w:rsidRPr="004B3EC0">
              <w:rPr>
                <w:rStyle w:val="Hyperlink"/>
                <w:rFonts w:ascii="Times New Roman" w:hAnsi="Times New Roman" w:cs="Times New Roman"/>
                <w:noProof/>
                <w:sz w:val="22"/>
                <w:szCs w:val="22"/>
              </w:rPr>
              <w:t>Additional standards for the study programmes in world language, for common study programmes and IMT programmes</w:t>
            </w:r>
            <w:r w:rsidR="00DA604B" w:rsidRPr="004B3EC0">
              <w:rPr>
                <w:rFonts w:ascii="Times New Roman" w:hAnsi="Times New Roman" w:cs="Times New Roman"/>
                <w:noProof/>
                <w:webHidden/>
                <w:sz w:val="22"/>
                <w:szCs w:val="22"/>
              </w:rPr>
              <w:tab/>
            </w:r>
            <w:r w:rsidR="00DA604B" w:rsidRPr="004B3EC0">
              <w:rPr>
                <w:rFonts w:ascii="Times New Roman" w:hAnsi="Times New Roman" w:cs="Times New Roman"/>
                <w:noProof/>
                <w:webHidden/>
                <w:sz w:val="22"/>
                <w:szCs w:val="22"/>
              </w:rPr>
              <w:fldChar w:fldCharType="begin"/>
            </w:r>
            <w:r w:rsidR="00DA604B" w:rsidRPr="004B3EC0">
              <w:rPr>
                <w:rFonts w:ascii="Times New Roman" w:hAnsi="Times New Roman" w:cs="Times New Roman"/>
                <w:noProof/>
                <w:webHidden/>
                <w:sz w:val="22"/>
                <w:szCs w:val="22"/>
              </w:rPr>
              <w:instrText xml:space="preserve"> PAGEREF _Toc6581716 \h </w:instrText>
            </w:r>
            <w:r w:rsidR="00DA604B" w:rsidRPr="004B3EC0">
              <w:rPr>
                <w:rFonts w:ascii="Times New Roman" w:hAnsi="Times New Roman" w:cs="Times New Roman"/>
                <w:noProof/>
                <w:webHidden/>
                <w:sz w:val="22"/>
                <w:szCs w:val="22"/>
              </w:rPr>
            </w:r>
            <w:r w:rsidR="00DA604B" w:rsidRPr="004B3EC0">
              <w:rPr>
                <w:rFonts w:ascii="Times New Roman" w:hAnsi="Times New Roman" w:cs="Times New Roman"/>
                <w:noProof/>
                <w:webHidden/>
                <w:sz w:val="22"/>
                <w:szCs w:val="22"/>
              </w:rPr>
              <w:fldChar w:fldCharType="separate"/>
            </w:r>
            <w:r w:rsidR="00DA604B" w:rsidRPr="004B3EC0">
              <w:rPr>
                <w:rFonts w:ascii="Times New Roman" w:hAnsi="Times New Roman" w:cs="Times New Roman"/>
                <w:noProof/>
                <w:webHidden/>
                <w:sz w:val="22"/>
                <w:szCs w:val="22"/>
              </w:rPr>
              <w:t>13</w:t>
            </w:r>
            <w:r w:rsidR="00DA604B" w:rsidRPr="004B3EC0">
              <w:rPr>
                <w:rFonts w:ascii="Times New Roman" w:hAnsi="Times New Roman" w:cs="Times New Roman"/>
                <w:noProof/>
                <w:webHidden/>
                <w:sz w:val="22"/>
                <w:szCs w:val="22"/>
              </w:rPr>
              <w:fldChar w:fldCharType="end"/>
            </w:r>
          </w:hyperlink>
        </w:p>
        <w:p w:rsidR="00DA604B" w:rsidRPr="004B3EC0" w:rsidRDefault="00B8009F">
          <w:pPr>
            <w:pStyle w:val="TOC2"/>
            <w:tabs>
              <w:tab w:val="left" w:pos="660"/>
              <w:tab w:val="right" w:leader="dot" w:pos="9055"/>
            </w:tabs>
            <w:rPr>
              <w:rFonts w:ascii="Times New Roman" w:eastAsiaTheme="minorEastAsia" w:hAnsi="Times New Roman" w:cs="Times New Roman"/>
              <w:noProof/>
              <w:sz w:val="22"/>
              <w:szCs w:val="22"/>
              <w:lang w:val="en-US"/>
            </w:rPr>
          </w:pPr>
          <w:hyperlink w:anchor="_Toc6581717" w:history="1">
            <w:r w:rsidR="00DA604B" w:rsidRPr="004B3EC0">
              <w:rPr>
                <w:rStyle w:val="Hyperlink"/>
                <w:rFonts w:ascii="Times New Roman" w:hAnsi="Times New Roman" w:cs="Times New Roman"/>
                <w:noProof/>
                <w:sz w:val="22"/>
                <w:szCs w:val="22"/>
                <w:lang w:val="en-US"/>
              </w:rPr>
              <w:t>9.</w:t>
            </w:r>
            <w:r w:rsidR="00DA604B" w:rsidRPr="004B3EC0">
              <w:rPr>
                <w:rFonts w:ascii="Times New Roman" w:eastAsiaTheme="minorEastAsia" w:hAnsi="Times New Roman" w:cs="Times New Roman"/>
                <w:noProof/>
                <w:sz w:val="22"/>
                <w:szCs w:val="22"/>
                <w:lang w:val="en-US"/>
              </w:rPr>
              <w:tab/>
            </w:r>
            <w:r w:rsidR="00DA604B" w:rsidRPr="004B3EC0">
              <w:rPr>
                <w:rStyle w:val="Hyperlink"/>
                <w:rFonts w:ascii="Times New Roman" w:hAnsi="Times New Roman" w:cs="Times New Roman"/>
                <w:noProof/>
                <w:sz w:val="22"/>
                <w:szCs w:val="22"/>
                <w:lang w:val="en-US"/>
              </w:rPr>
              <w:t>Studies in world language</w:t>
            </w:r>
            <w:r w:rsidR="00DA604B" w:rsidRPr="004B3EC0">
              <w:rPr>
                <w:rFonts w:ascii="Times New Roman" w:hAnsi="Times New Roman" w:cs="Times New Roman"/>
                <w:noProof/>
                <w:webHidden/>
                <w:sz w:val="22"/>
                <w:szCs w:val="22"/>
              </w:rPr>
              <w:tab/>
            </w:r>
            <w:r w:rsidR="00DA604B" w:rsidRPr="004B3EC0">
              <w:rPr>
                <w:rFonts w:ascii="Times New Roman" w:hAnsi="Times New Roman" w:cs="Times New Roman"/>
                <w:noProof/>
                <w:webHidden/>
                <w:sz w:val="22"/>
                <w:szCs w:val="22"/>
              </w:rPr>
              <w:fldChar w:fldCharType="begin"/>
            </w:r>
            <w:r w:rsidR="00DA604B" w:rsidRPr="004B3EC0">
              <w:rPr>
                <w:rFonts w:ascii="Times New Roman" w:hAnsi="Times New Roman" w:cs="Times New Roman"/>
                <w:noProof/>
                <w:webHidden/>
                <w:sz w:val="22"/>
                <w:szCs w:val="22"/>
              </w:rPr>
              <w:instrText xml:space="preserve"> PAGEREF _Toc6581717 \h </w:instrText>
            </w:r>
            <w:r w:rsidR="00DA604B" w:rsidRPr="004B3EC0">
              <w:rPr>
                <w:rFonts w:ascii="Times New Roman" w:hAnsi="Times New Roman" w:cs="Times New Roman"/>
                <w:noProof/>
                <w:webHidden/>
                <w:sz w:val="22"/>
                <w:szCs w:val="22"/>
              </w:rPr>
            </w:r>
            <w:r w:rsidR="00DA604B" w:rsidRPr="004B3EC0">
              <w:rPr>
                <w:rFonts w:ascii="Times New Roman" w:hAnsi="Times New Roman" w:cs="Times New Roman"/>
                <w:noProof/>
                <w:webHidden/>
                <w:sz w:val="22"/>
                <w:szCs w:val="22"/>
              </w:rPr>
              <w:fldChar w:fldCharType="separate"/>
            </w:r>
            <w:r w:rsidR="00DA604B" w:rsidRPr="004B3EC0">
              <w:rPr>
                <w:rFonts w:ascii="Times New Roman" w:hAnsi="Times New Roman" w:cs="Times New Roman"/>
                <w:noProof/>
                <w:webHidden/>
                <w:sz w:val="22"/>
                <w:szCs w:val="22"/>
              </w:rPr>
              <w:t>13</w:t>
            </w:r>
            <w:r w:rsidR="00DA604B" w:rsidRPr="004B3EC0">
              <w:rPr>
                <w:rFonts w:ascii="Times New Roman" w:hAnsi="Times New Roman" w:cs="Times New Roman"/>
                <w:noProof/>
                <w:webHidden/>
                <w:sz w:val="22"/>
                <w:szCs w:val="22"/>
              </w:rPr>
              <w:fldChar w:fldCharType="end"/>
            </w:r>
          </w:hyperlink>
        </w:p>
        <w:p w:rsidR="00DA604B" w:rsidRPr="004B3EC0" w:rsidRDefault="00B8009F">
          <w:pPr>
            <w:pStyle w:val="TOC2"/>
            <w:tabs>
              <w:tab w:val="left" w:pos="880"/>
              <w:tab w:val="right" w:leader="dot" w:pos="9055"/>
            </w:tabs>
            <w:rPr>
              <w:rFonts w:ascii="Times New Roman" w:eastAsiaTheme="minorEastAsia" w:hAnsi="Times New Roman" w:cs="Times New Roman"/>
              <w:noProof/>
              <w:sz w:val="22"/>
              <w:szCs w:val="22"/>
              <w:lang w:val="en-US"/>
            </w:rPr>
          </w:pPr>
          <w:hyperlink w:anchor="_Toc6581718" w:history="1">
            <w:r w:rsidR="00DA604B" w:rsidRPr="004B3EC0">
              <w:rPr>
                <w:rStyle w:val="Hyperlink"/>
                <w:rFonts w:ascii="Times New Roman" w:hAnsi="Times New Roman" w:cs="Times New Roman"/>
                <w:noProof/>
                <w:sz w:val="22"/>
                <w:szCs w:val="22"/>
                <w:lang w:val="ru-RU"/>
              </w:rPr>
              <w:t>10.</w:t>
            </w:r>
            <w:r w:rsidR="00DA604B" w:rsidRPr="004B3EC0">
              <w:rPr>
                <w:rFonts w:ascii="Times New Roman" w:eastAsiaTheme="minorEastAsia" w:hAnsi="Times New Roman" w:cs="Times New Roman"/>
                <w:noProof/>
                <w:sz w:val="22"/>
                <w:szCs w:val="22"/>
                <w:lang w:val="en-US"/>
              </w:rPr>
              <w:tab/>
            </w:r>
            <w:r w:rsidR="00DA604B" w:rsidRPr="004B3EC0">
              <w:rPr>
                <w:rStyle w:val="Hyperlink"/>
                <w:rFonts w:ascii="Times New Roman" w:hAnsi="Times New Roman" w:cs="Times New Roman"/>
                <w:noProof/>
                <w:sz w:val="22"/>
                <w:szCs w:val="22"/>
              </w:rPr>
              <w:t>Common study programme</w:t>
            </w:r>
            <w:r w:rsidR="00DA604B" w:rsidRPr="004B3EC0">
              <w:rPr>
                <w:rFonts w:ascii="Times New Roman" w:hAnsi="Times New Roman" w:cs="Times New Roman"/>
                <w:noProof/>
                <w:webHidden/>
                <w:sz w:val="22"/>
                <w:szCs w:val="22"/>
              </w:rPr>
              <w:tab/>
            </w:r>
            <w:r w:rsidR="00DA604B" w:rsidRPr="004B3EC0">
              <w:rPr>
                <w:rFonts w:ascii="Times New Roman" w:hAnsi="Times New Roman" w:cs="Times New Roman"/>
                <w:noProof/>
                <w:webHidden/>
                <w:sz w:val="22"/>
                <w:szCs w:val="22"/>
              </w:rPr>
              <w:fldChar w:fldCharType="begin"/>
            </w:r>
            <w:r w:rsidR="00DA604B" w:rsidRPr="004B3EC0">
              <w:rPr>
                <w:rFonts w:ascii="Times New Roman" w:hAnsi="Times New Roman" w:cs="Times New Roman"/>
                <w:noProof/>
                <w:webHidden/>
                <w:sz w:val="22"/>
                <w:szCs w:val="22"/>
              </w:rPr>
              <w:instrText xml:space="preserve"> PAGEREF _Toc6581718 \h </w:instrText>
            </w:r>
            <w:r w:rsidR="00DA604B" w:rsidRPr="004B3EC0">
              <w:rPr>
                <w:rFonts w:ascii="Times New Roman" w:hAnsi="Times New Roman" w:cs="Times New Roman"/>
                <w:noProof/>
                <w:webHidden/>
                <w:sz w:val="22"/>
                <w:szCs w:val="22"/>
              </w:rPr>
            </w:r>
            <w:r w:rsidR="00DA604B" w:rsidRPr="004B3EC0">
              <w:rPr>
                <w:rFonts w:ascii="Times New Roman" w:hAnsi="Times New Roman" w:cs="Times New Roman"/>
                <w:noProof/>
                <w:webHidden/>
                <w:sz w:val="22"/>
                <w:szCs w:val="22"/>
              </w:rPr>
              <w:fldChar w:fldCharType="separate"/>
            </w:r>
            <w:r w:rsidR="00DA604B" w:rsidRPr="004B3EC0">
              <w:rPr>
                <w:rFonts w:ascii="Times New Roman" w:hAnsi="Times New Roman" w:cs="Times New Roman"/>
                <w:noProof/>
                <w:webHidden/>
                <w:sz w:val="22"/>
                <w:szCs w:val="22"/>
              </w:rPr>
              <w:t>13</w:t>
            </w:r>
            <w:r w:rsidR="00DA604B" w:rsidRPr="004B3EC0">
              <w:rPr>
                <w:rFonts w:ascii="Times New Roman" w:hAnsi="Times New Roman" w:cs="Times New Roman"/>
                <w:noProof/>
                <w:webHidden/>
                <w:sz w:val="22"/>
                <w:szCs w:val="22"/>
              </w:rPr>
              <w:fldChar w:fldCharType="end"/>
            </w:r>
          </w:hyperlink>
        </w:p>
        <w:p w:rsidR="00DA604B" w:rsidRPr="004B3EC0" w:rsidRDefault="00B8009F">
          <w:pPr>
            <w:pStyle w:val="TOC2"/>
            <w:tabs>
              <w:tab w:val="left" w:pos="880"/>
              <w:tab w:val="right" w:leader="dot" w:pos="9055"/>
            </w:tabs>
            <w:rPr>
              <w:rFonts w:ascii="Times New Roman" w:eastAsiaTheme="minorEastAsia" w:hAnsi="Times New Roman" w:cs="Times New Roman"/>
              <w:noProof/>
              <w:sz w:val="22"/>
              <w:szCs w:val="22"/>
              <w:lang w:val="en-US"/>
            </w:rPr>
          </w:pPr>
          <w:hyperlink w:anchor="_Toc6581719" w:history="1">
            <w:r w:rsidR="00DA604B" w:rsidRPr="004B3EC0">
              <w:rPr>
                <w:rStyle w:val="Hyperlink"/>
                <w:rFonts w:ascii="Times New Roman" w:hAnsi="Times New Roman" w:cs="Times New Roman"/>
                <w:noProof/>
                <w:sz w:val="22"/>
                <w:szCs w:val="22"/>
                <w:lang w:val="ru-RU"/>
              </w:rPr>
              <w:t>11.</w:t>
            </w:r>
            <w:r w:rsidR="00DA604B" w:rsidRPr="004B3EC0">
              <w:rPr>
                <w:rFonts w:ascii="Times New Roman" w:eastAsiaTheme="minorEastAsia" w:hAnsi="Times New Roman" w:cs="Times New Roman"/>
                <w:noProof/>
                <w:sz w:val="22"/>
                <w:szCs w:val="22"/>
                <w:lang w:val="en-US"/>
              </w:rPr>
              <w:tab/>
            </w:r>
            <w:r w:rsidR="00DA604B" w:rsidRPr="004B3EC0">
              <w:rPr>
                <w:rStyle w:val="Hyperlink"/>
                <w:rFonts w:ascii="Times New Roman" w:hAnsi="Times New Roman" w:cs="Times New Roman"/>
                <w:noProof/>
                <w:sz w:val="22"/>
                <w:szCs w:val="22"/>
              </w:rPr>
              <w:t>IMT (interdisciplinary, multidisciplinary and transdisciplinary) stuudies</w:t>
            </w:r>
            <w:r w:rsidR="00DA604B" w:rsidRPr="004B3EC0">
              <w:rPr>
                <w:rFonts w:ascii="Times New Roman" w:hAnsi="Times New Roman" w:cs="Times New Roman"/>
                <w:noProof/>
                <w:webHidden/>
                <w:sz w:val="22"/>
                <w:szCs w:val="22"/>
              </w:rPr>
              <w:tab/>
            </w:r>
            <w:r w:rsidR="00DA604B" w:rsidRPr="004B3EC0">
              <w:rPr>
                <w:rFonts w:ascii="Times New Roman" w:hAnsi="Times New Roman" w:cs="Times New Roman"/>
                <w:noProof/>
                <w:webHidden/>
                <w:sz w:val="22"/>
                <w:szCs w:val="22"/>
              </w:rPr>
              <w:fldChar w:fldCharType="begin"/>
            </w:r>
            <w:r w:rsidR="00DA604B" w:rsidRPr="004B3EC0">
              <w:rPr>
                <w:rFonts w:ascii="Times New Roman" w:hAnsi="Times New Roman" w:cs="Times New Roman"/>
                <w:noProof/>
                <w:webHidden/>
                <w:sz w:val="22"/>
                <w:szCs w:val="22"/>
              </w:rPr>
              <w:instrText xml:space="preserve"> PAGEREF _Toc6581719 \h </w:instrText>
            </w:r>
            <w:r w:rsidR="00DA604B" w:rsidRPr="004B3EC0">
              <w:rPr>
                <w:rFonts w:ascii="Times New Roman" w:hAnsi="Times New Roman" w:cs="Times New Roman"/>
                <w:noProof/>
                <w:webHidden/>
                <w:sz w:val="22"/>
                <w:szCs w:val="22"/>
              </w:rPr>
            </w:r>
            <w:r w:rsidR="00DA604B" w:rsidRPr="004B3EC0">
              <w:rPr>
                <w:rFonts w:ascii="Times New Roman" w:hAnsi="Times New Roman" w:cs="Times New Roman"/>
                <w:noProof/>
                <w:webHidden/>
                <w:sz w:val="22"/>
                <w:szCs w:val="22"/>
              </w:rPr>
              <w:fldChar w:fldCharType="separate"/>
            </w:r>
            <w:r w:rsidR="00DA604B" w:rsidRPr="004B3EC0">
              <w:rPr>
                <w:rFonts w:ascii="Times New Roman" w:hAnsi="Times New Roman" w:cs="Times New Roman"/>
                <w:noProof/>
                <w:webHidden/>
                <w:sz w:val="22"/>
                <w:szCs w:val="22"/>
              </w:rPr>
              <w:t>13</w:t>
            </w:r>
            <w:r w:rsidR="00DA604B" w:rsidRPr="004B3EC0">
              <w:rPr>
                <w:rFonts w:ascii="Times New Roman" w:hAnsi="Times New Roman" w:cs="Times New Roman"/>
                <w:noProof/>
                <w:webHidden/>
                <w:sz w:val="22"/>
                <w:szCs w:val="22"/>
              </w:rPr>
              <w:fldChar w:fldCharType="end"/>
            </w:r>
          </w:hyperlink>
        </w:p>
        <w:p w:rsidR="00DA604B" w:rsidRPr="004B3EC0" w:rsidRDefault="00B8009F">
          <w:pPr>
            <w:pStyle w:val="TOC2"/>
            <w:tabs>
              <w:tab w:val="left" w:pos="880"/>
              <w:tab w:val="right" w:leader="dot" w:pos="9055"/>
            </w:tabs>
            <w:rPr>
              <w:rFonts w:ascii="Times New Roman" w:eastAsiaTheme="minorEastAsia" w:hAnsi="Times New Roman" w:cs="Times New Roman"/>
              <w:noProof/>
              <w:sz w:val="22"/>
              <w:szCs w:val="22"/>
              <w:lang w:val="en-US"/>
            </w:rPr>
          </w:pPr>
          <w:hyperlink w:anchor="_Toc6581720" w:history="1">
            <w:r w:rsidR="00DA604B" w:rsidRPr="004B3EC0">
              <w:rPr>
                <w:rStyle w:val="Hyperlink"/>
                <w:rFonts w:ascii="Times New Roman" w:hAnsi="Times New Roman" w:cs="Times New Roman"/>
                <w:noProof/>
                <w:sz w:val="22"/>
                <w:szCs w:val="22"/>
                <w:lang w:val="ru-RU"/>
              </w:rPr>
              <w:t>12.</w:t>
            </w:r>
            <w:r w:rsidR="00DA604B" w:rsidRPr="004B3EC0">
              <w:rPr>
                <w:rFonts w:ascii="Times New Roman" w:eastAsiaTheme="minorEastAsia" w:hAnsi="Times New Roman" w:cs="Times New Roman"/>
                <w:noProof/>
                <w:sz w:val="22"/>
                <w:szCs w:val="22"/>
                <w:lang w:val="en-US"/>
              </w:rPr>
              <w:tab/>
            </w:r>
            <w:r w:rsidR="00DA604B" w:rsidRPr="004B3EC0">
              <w:rPr>
                <w:rStyle w:val="Hyperlink"/>
                <w:rFonts w:ascii="Times New Roman" w:hAnsi="Times New Roman" w:cs="Times New Roman"/>
                <w:noProof/>
                <w:sz w:val="22"/>
                <w:szCs w:val="22"/>
              </w:rPr>
              <w:t>The examples of excellence</w:t>
            </w:r>
            <w:r w:rsidR="00DA604B" w:rsidRPr="004B3EC0">
              <w:rPr>
                <w:rFonts w:ascii="Times New Roman" w:hAnsi="Times New Roman" w:cs="Times New Roman"/>
                <w:noProof/>
                <w:webHidden/>
                <w:sz w:val="22"/>
                <w:szCs w:val="22"/>
              </w:rPr>
              <w:tab/>
            </w:r>
            <w:r w:rsidR="00DA604B" w:rsidRPr="004B3EC0">
              <w:rPr>
                <w:rFonts w:ascii="Times New Roman" w:hAnsi="Times New Roman" w:cs="Times New Roman"/>
                <w:noProof/>
                <w:webHidden/>
                <w:sz w:val="22"/>
                <w:szCs w:val="22"/>
              </w:rPr>
              <w:fldChar w:fldCharType="begin"/>
            </w:r>
            <w:r w:rsidR="00DA604B" w:rsidRPr="004B3EC0">
              <w:rPr>
                <w:rFonts w:ascii="Times New Roman" w:hAnsi="Times New Roman" w:cs="Times New Roman"/>
                <w:noProof/>
                <w:webHidden/>
                <w:sz w:val="22"/>
                <w:szCs w:val="22"/>
              </w:rPr>
              <w:instrText xml:space="preserve"> PAGEREF _Toc6581720 \h </w:instrText>
            </w:r>
            <w:r w:rsidR="00DA604B" w:rsidRPr="004B3EC0">
              <w:rPr>
                <w:rFonts w:ascii="Times New Roman" w:hAnsi="Times New Roman" w:cs="Times New Roman"/>
                <w:noProof/>
                <w:webHidden/>
                <w:sz w:val="22"/>
                <w:szCs w:val="22"/>
              </w:rPr>
            </w:r>
            <w:r w:rsidR="00DA604B" w:rsidRPr="004B3EC0">
              <w:rPr>
                <w:rFonts w:ascii="Times New Roman" w:hAnsi="Times New Roman" w:cs="Times New Roman"/>
                <w:noProof/>
                <w:webHidden/>
                <w:sz w:val="22"/>
                <w:szCs w:val="22"/>
              </w:rPr>
              <w:fldChar w:fldCharType="separate"/>
            </w:r>
            <w:r w:rsidR="00DA604B" w:rsidRPr="004B3EC0">
              <w:rPr>
                <w:rFonts w:ascii="Times New Roman" w:hAnsi="Times New Roman" w:cs="Times New Roman"/>
                <w:noProof/>
                <w:webHidden/>
                <w:sz w:val="22"/>
                <w:szCs w:val="22"/>
              </w:rPr>
              <w:t>13</w:t>
            </w:r>
            <w:r w:rsidR="00DA604B" w:rsidRPr="004B3EC0">
              <w:rPr>
                <w:rFonts w:ascii="Times New Roman" w:hAnsi="Times New Roman" w:cs="Times New Roman"/>
                <w:noProof/>
                <w:webHidden/>
                <w:sz w:val="22"/>
                <w:szCs w:val="22"/>
              </w:rPr>
              <w:fldChar w:fldCharType="end"/>
            </w:r>
          </w:hyperlink>
        </w:p>
        <w:p w:rsidR="00DA604B" w:rsidRPr="004B3EC0" w:rsidRDefault="00B8009F">
          <w:pPr>
            <w:pStyle w:val="TOC1"/>
            <w:tabs>
              <w:tab w:val="left" w:pos="440"/>
              <w:tab w:val="right" w:leader="dot" w:pos="9055"/>
            </w:tabs>
            <w:rPr>
              <w:rFonts w:ascii="Times New Roman" w:eastAsiaTheme="minorEastAsia" w:hAnsi="Times New Roman" w:cs="Times New Roman"/>
              <w:noProof/>
              <w:sz w:val="22"/>
              <w:szCs w:val="22"/>
              <w:lang w:val="en-US"/>
            </w:rPr>
          </w:pPr>
          <w:hyperlink w:anchor="_Toc6581721" w:history="1">
            <w:r w:rsidR="00DA604B" w:rsidRPr="004B3EC0">
              <w:rPr>
                <w:rStyle w:val="Hyperlink"/>
                <w:rFonts w:ascii="Times New Roman" w:hAnsi="Times New Roman" w:cs="Times New Roman"/>
                <w:noProof/>
                <w:sz w:val="22"/>
                <w:szCs w:val="22"/>
              </w:rPr>
              <w:t>II.</w:t>
            </w:r>
            <w:r w:rsidR="00DA604B" w:rsidRPr="004B3EC0">
              <w:rPr>
                <w:rFonts w:ascii="Times New Roman" w:eastAsiaTheme="minorEastAsia" w:hAnsi="Times New Roman" w:cs="Times New Roman"/>
                <w:noProof/>
                <w:sz w:val="22"/>
                <w:szCs w:val="22"/>
                <w:lang w:val="en-US"/>
              </w:rPr>
              <w:tab/>
            </w:r>
            <w:r w:rsidR="00DA604B" w:rsidRPr="004B3EC0">
              <w:rPr>
                <w:rStyle w:val="Hyperlink"/>
                <w:rFonts w:ascii="Times New Roman" w:hAnsi="Times New Roman" w:cs="Times New Roman"/>
                <w:noProof/>
                <w:sz w:val="22"/>
                <w:szCs w:val="22"/>
              </w:rPr>
              <w:t>The rates for the each of the standards</w:t>
            </w:r>
            <w:r w:rsidR="00DA604B" w:rsidRPr="004B3EC0">
              <w:rPr>
                <w:rFonts w:ascii="Times New Roman" w:hAnsi="Times New Roman" w:cs="Times New Roman"/>
                <w:noProof/>
                <w:webHidden/>
                <w:sz w:val="22"/>
                <w:szCs w:val="22"/>
              </w:rPr>
              <w:tab/>
            </w:r>
            <w:r w:rsidR="00DA604B" w:rsidRPr="004B3EC0">
              <w:rPr>
                <w:rFonts w:ascii="Times New Roman" w:hAnsi="Times New Roman" w:cs="Times New Roman"/>
                <w:noProof/>
                <w:webHidden/>
                <w:sz w:val="22"/>
                <w:szCs w:val="22"/>
              </w:rPr>
              <w:fldChar w:fldCharType="begin"/>
            </w:r>
            <w:r w:rsidR="00DA604B" w:rsidRPr="004B3EC0">
              <w:rPr>
                <w:rFonts w:ascii="Times New Roman" w:hAnsi="Times New Roman" w:cs="Times New Roman"/>
                <w:noProof/>
                <w:webHidden/>
                <w:sz w:val="22"/>
                <w:szCs w:val="22"/>
              </w:rPr>
              <w:instrText xml:space="preserve"> PAGEREF _Toc6581721 \h </w:instrText>
            </w:r>
            <w:r w:rsidR="00DA604B" w:rsidRPr="004B3EC0">
              <w:rPr>
                <w:rFonts w:ascii="Times New Roman" w:hAnsi="Times New Roman" w:cs="Times New Roman"/>
                <w:noProof/>
                <w:webHidden/>
                <w:sz w:val="22"/>
                <w:szCs w:val="22"/>
              </w:rPr>
            </w:r>
            <w:r w:rsidR="00DA604B" w:rsidRPr="004B3EC0">
              <w:rPr>
                <w:rFonts w:ascii="Times New Roman" w:hAnsi="Times New Roman" w:cs="Times New Roman"/>
                <w:noProof/>
                <w:webHidden/>
                <w:sz w:val="22"/>
                <w:szCs w:val="22"/>
              </w:rPr>
              <w:fldChar w:fldCharType="separate"/>
            </w:r>
            <w:r w:rsidR="00DA604B" w:rsidRPr="004B3EC0">
              <w:rPr>
                <w:rFonts w:ascii="Times New Roman" w:hAnsi="Times New Roman" w:cs="Times New Roman"/>
                <w:noProof/>
                <w:webHidden/>
                <w:sz w:val="22"/>
                <w:szCs w:val="22"/>
              </w:rPr>
              <w:t>13</w:t>
            </w:r>
            <w:r w:rsidR="00DA604B" w:rsidRPr="004B3EC0">
              <w:rPr>
                <w:rFonts w:ascii="Times New Roman" w:hAnsi="Times New Roman" w:cs="Times New Roman"/>
                <w:noProof/>
                <w:webHidden/>
                <w:sz w:val="22"/>
                <w:szCs w:val="22"/>
              </w:rPr>
              <w:fldChar w:fldCharType="end"/>
            </w:r>
          </w:hyperlink>
        </w:p>
        <w:p w:rsidR="00DA604B" w:rsidRPr="004B3EC0" w:rsidRDefault="00B8009F">
          <w:pPr>
            <w:pStyle w:val="TOC1"/>
            <w:tabs>
              <w:tab w:val="left" w:pos="660"/>
              <w:tab w:val="right" w:leader="dot" w:pos="9055"/>
            </w:tabs>
            <w:rPr>
              <w:rFonts w:ascii="Times New Roman" w:eastAsiaTheme="minorEastAsia" w:hAnsi="Times New Roman" w:cs="Times New Roman"/>
              <w:noProof/>
              <w:sz w:val="22"/>
              <w:szCs w:val="22"/>
              <w:lang w:val="en-US"/>
            </w:rPr>
          </w:pPr>
          <w:hyperlink w:anchor="_Toc6581722" w:history="1">
            <w:r w:rsidR="00DA604B" w:rsidRPr="004B3EC0">
              <w:rPr>
                <w:rStyle w:val="Hyperlink"/>
                <w:rFonts w:ascii="Times New Roman" w:hAnsi="Times New Roman" w:cs="Times New Roman"/>
                <w:noProof/>
                <w:sz w:val="22"/>
                <w:szCs w:val="22"/>
              </w:rPr>
              <w:t>IV.</w:t>
            </w:r>
            <w:r w:rsidR="00DA604B" w:rsidRPr="004B3EC0">
              <w:rPr>
                <w:rFonts w:ascii="Times New Roman" w:eastAsiaTheme="minorEastAsia" w:hAnsi="Times New Roman" w:cs="Times New Roman"/>
                <w:noProof/>
                <w:sz w:val="22"/>
                <w:szCs w:val="22"/>
                <w:lang w:val="en-US"/>
              </w:rPr>
              <w:tab/>
            </w:r>
            <w:r w:rsidR="00DA604B" w:rsidRPr="004B3EC0">
              <w:rPr>
                <w:rStyle w:val="Hyperlink"/>
                <w:rFonts w:ascii="Times New Roman" w:hAnsi="Times New Roman" w:cs="Times New Roman"/>
                <w:noProof/>
                <w:sz w:val="22"/>
                <w:szCs w:val="22"/>
              </w:rPr>
              <w:t>Reccomendations</w:t>
            </w:r>
            <w:r w:rsidR="00DA604B" w:rsidRPr="004B3EC0">
              <w:rPr>
                <w:rFonts w:ascii="Times New Roman" w:hAnsi="Times New Roman" w:cs="Times New Roman"/>
                <w:noProof/>
                <w:webHidden/>
                <w:sz w:val="22"/>
                <w:szCs w:val="22"/>
              </w:rPr>
              <w:tab/>
            </w:r>
            <w:r w:rsidR="00DA604B" w:rsidRPr="004B3EC0">
              <w:rPr>
                <w:rFonts w:ascii="Times New Roman" w:hAnsi="Times New Roman" w:cs="Times New Roman"/>
                <w:noProof/>
                <w:webHidden/>
                <w:sz w:val="22"/>
                <w:szCs w:val="22"/>
              </w:rPr>
              <w:fldChar w:fldCharType="begin"/>
            </w:r>
            <w:r w:rsidR="00DA604B" w:rsidRPr="004B3EC0">
              <w:rPr>
                <w:rFonts w:ascii="Times New Roman" w:hAnsi="Times New Roman" w:cs="Times New Roman"/>
                <w:noProof/>
                <w:webHidden/>
                <w:sz w:val="22"/>
                <w:szCs w:val="22"/>
              </w:rPr>
              <w:instrText xml:space="preserve"> PAGEREF _Toc6581722 \h </w:instrText>
            </w:r>
            <w:r w:rsidR="00DA604B" w:rsidRPr="004B3EC0">
              <w:rPr>
                <w:rFonts w:ascii="Times New Roman" w:hAnsi="Times New Roman" w:cs="Times New Roman"/>
                <w:noProof/>
                <w:webHidden/>
                <w:sz w:val="22"/>
                <w:szCs w:val="22"/>
              </w:rPr>
            </w:r>
            <w:r w:rsidR="00DA604B" w:rsidRPr="004B3EC0">
              <w:rPr>
                <w:rFonts w:ascii="Times New Roman" w:hAnsi="Times New Roman" w:cs="Times New Roman"/>
                <w:noProof/>
                <w:webHidden/>
                <w:sz w:val="22"/>
                <w:szCs w:val="22"/>
              </w:rPr>
              <w:fldChar w:fldCharType="separate"/>
            </w:r>
            <w:r w:rsidR="00DA604B" w:rsidRPr="004B3EC0">
              <w:rPr>
                <w:rFonts w:ascii="Times New Roman" w:hAnsi="Times New Roman" w:cs="Times New Roman"/>
                <w:noProof/>
                <w:webHidden/>
                <w:sz w:val="22"/>
                <w:szCs w:val="22"/>
              </w:rPr>
              <w:t>14</w:t>
            </w:r>
            <w:r w:rsidR="00DA604B" w:rsidRPr="004B3EC0">
              <w:rPr>
                <w:rFonts w:ascii="Times New Roman" w:hAnsi="Times New Roman" w:cs="Times New Roman"/>
                <w:noProof/>
                <w:webHidden/>
                <w:sz w:val="22"/>
                <w:szCs w:val="22"/>
              </w:rPr>
              <w:fldChar w:fldCharType="end"/>
            </w:r>
          </w:hyperlink>
        </w:p>
        <w:p w:rsidR="005F4216" w:rsidRPr="004B3EC0" w:rsidRDefault="003A206C" w:rsidP="00DA604B">
          <w:pPr>
            <w:spacing w:after="0" w:line="240" w:lineRule="auto"/>
            <w:rPr>
              <w:rFonts w:ascii="Times New Roman" w:hAnsi="Times New Roman" w:cs="Times New Roman"/>
              <w:sz w:val="22"/>
              <w:szCs w:val="22"/>
            </w:rPr>
          </w:pPr>
          <w:r w:rsidRPr="004B3EC0">
            <w:rPr>
              <w:rFonts w:ascii="Times New Roman" w:hAnsi="Times New Roman" w:cs="Times New Roman"/>
              <w:b/>
              <w:bCs/>
              <w:sz w:val="22"/>
              <w:szCs w:val="22"/>
            </w:rPr>
            <w:fldChar w:fldCharType="end"/>
          </w:r>
        </w:p>
      </w:sdtContent>
    </w:sdt>
    <w:p w:rsidR="00E91338" w:rsidRPr="004B3EC0" w:rsidRDefault="00E91338">
      <w:pPr>
        <w:ind w:right="397"/>
        <w:jc w:val="both"/>
        <w:rPr>
          <w:rFonts w:ascii="Times New Roman" w:hAnsi="Times New Roman" w:cs="Times New Roman"/>
          <w:b/>
          <w:sz w:val="22"/>
          <w:szCs w:val="22"/>
        </w:rPr>
      </w:pPr>
    </w:p>
    <w:p w:rsidR="005F4216" w:rsidRDefault="005F4216" w:rsidP="005F4216">
      <w:pPr>
        <w:rPr>
          <w:rFonts w:ascii="Times New Roman" w:hAnsi="Times New Roman" w:cs="Times New Roman"/>
          <w:b/>
        </w:rPr>
      </w:pPr>
      <w:bookmarkStart w:id="0" w:name="_Toc3312505"/>
      <w:r>
        <w:rPr>
          <w:rFonts w:ascii="Times New Roman" w:hAnsi="Times New Roman" w:cs="Times New Roman"/>
          <w:b/>
        </w:rPr>
        <w:t>I. Introduction</w:t>
      </w:r>
    </w:p>
    <w:p w:rsidR="005F4216" w:rsidRPr="005F4216" w:rsidRDefault="005F4216" w:rsidP="005F4216">
      <w:pPr>
        <w:rPr>
          <w:rFonts w:ascii="Times New Roman" w:hAnsi="Times New Roman" w:cs="Times New Roman"/>
          <w:b/>
        </w:rPr>
      </w:pPr>
      <w:r w:rsidRPr="005F4216">
        <w:rPr>
          <w:rFonts w:ascii="Times New Roman" w:hAnsi="Times New Roman" w:cs="Times New Roman"/>
          <w:b/>
        </w:rPr>
        <w:t>1. Basic information on the process of accreditation and quality assurance</w:t>
      </w:r>
    </w:p>
    <w:p w:rsidR="005F4216" w:rsidRPr="005F4216" w:rsidRDefault="005F4216" w:rsidP="005F4216">
      <w:pPr>
        <w:rPr>
          <w:rFonts w:ascii="Times New Roman" w:hAnsi="Times New Roman" w:cs="Times New Roman"/>
        </w:rPr>
      </w:pPr>
      <w:r w:rsidRPr="005F4216">
        <w:rPr>
          <w:rFonts w:ascii="Times New Roman" w:hAnsi="Times New Roman" w:cs="Times New Roman"/>
        </w:rPr>
        <w:t>Accreditation and quality assurance of study programmes of I and II level of higher education is based on the R</w:t>
      </w:r>
      <w:r w:rsidR="001B1653">
        <w:rPr>
          <w:rFonts w:ascii="Times New Roman" w:hAnsi="Times New Roman" w:cs="Times New Roman"/>
        </w:rPr>
        <w:t>egulations</w:t>
      </w:r>
      <w:r w:rsidRPr="005F4216">
        <w:rPr>
          <w:rFonts w:ascii="Times New Roman" w:hAnsi="Times New Roman" w:cs="Times New Roman"/>
        </w:rPr>
        <w:t xml:space="preserve"> on Standards and Procedure for Accreditation of Study Programmes, which was adopted by the National Council for Higher Education at the session on February 25, 2019. </w:t>
      </w:r>
      <w:proofErr w:type="gramStart"/>
      <w:r w:rsidRPr="005F4216">
        <w:rPr>
          <w:rFonts w:ascii="Times New Roman" w:hAnsi="Times New Roman" w:cs="Times New Roman"/>
        </w:rPr>
        <w:t>(Official Gazette of RS 13/2019) and the Law on Higher Education (Official Gazette of RS 88/2017, 27/2018 - other law and 73/2018).</w:t>
      </w:r>
      <w:proofErr w:type="gramEnd"/>
    </w:p>
    <w:p w:rsidR="005F4216" w:rsidRPr="005F4216" w:rsidRDefault="005F4216" w:rsidP="005F4216">
      <w:pPr>
        <w:jc w:val="both"/>
        <w:rPr>
          <w:rFonts w:ascii="Times New Roman" w:hAnsi="Times New Roman" w:cs="Times New Roman"/>
        </w:rPr>
      </w:pPr>
      <w:r w:rsidRPr="005F4216">
        <w:rPr>
          <w:rFonts w:ascii="Times New Roman" w:hAnsi="Times New Roman" w:cs="Times New Roman"/>
        </w:rPr>
        <w:lastRenderedPageBreak/>
        <w:t>The goal of accreditation and evaluation of quality of study programmes is to help institution in improving quality in accordance with the standards of the European Higher Education Area and to inform the public about the quality of the study programme.</w:t>
      </w:r>
    </w:p>
    <w:p w:rsidR="005F4216" w:rsidRPr="005F4216" w:rsidRDefault="005F4216" w:rsidP="005F4216">
      <w:pPr>
        <w:jc w:val="both"/>
        <w:rPr>
          <w:rFonts w:ascii="Times New Roman" w:hAnsi="Times New Roman" w:cs="Times New Roman"/>
        </w:rPr>
      </w:pPr>
      <w:r w:rsidRPr="005F4216">
        <w:rPr>
          <w:rFonts w:ascii="Times New Roman" w:hAnsi="Times New Roman" w:cs="Times New Roman"/>
        </w:rPr>
        <w:t>The process of accreditation and evaluation of quality consists of the following phases: (1) self-evaluation, preparation of self-evaluation reports and all attachments in accordance with the Regulations on Standards and Procedure for Accreditation of Study</w:t>
      </w:r>
      <w:r w:rsidR="00E03782">
        <w:rPr>
          <w:rFonts w:ascii="Times New Roman" w:hAnsi="Times New Roman" w:cs="Times New Roman"/>
        </w:rPr>
        <w:t xml:space="preserve"> Programmes, (2) visits by the </w:t>
      </w:r>
      <w:r w:rsidR="00B8009F">
        <w:rPr>
          <w:rFonts w:ascii="Times New Roman" w:hAnsi="Times New Roman" w:cs="Times New Roman"/>
        </w:rPr>
        <w:t>Peer review panel</w:t>
      </w:r>
      <w:r w:rsidRPr="005F4216">
        <w:rPr>
          <w:rFonts w:ascii="Times New Roman" w:hAnsi="Times New Roman" w:cs="Times New Roman"/>
        </w:rPr>
        <w:t xml:space="preserve"> to a higher education i</w:t>
      </w:r>
      <w:r w:rsidR="00E03782">
        <w:rPr>
          <w:rFonts w:ascii="Times New Roman" w:hAnsi="Times New Roman" w:cs="Times New Roman"/>
        </w:rPr>
        <w:t xml:space="preserve">nstitution, (3) preparation of </w:t>
      </w:r>
      <w:r w:rsidR="00B8009F">
        <w:rPr>
          <w:rFonts w:ascii="Times New Roman" w:hAnsi="Times New Roman" w:cs="Times New Roman"/>
        </w:rPr>
        <w:t>Peer review panel</w:t>
      </w:r>
      <w:r w:rsidRPr="005F4216">
        <w:rPr>
          <w:rFonts w:ascii="Times New Roman" w:hAnsi="Times New Roman" w:cs="Times New Roman"/>
        </w:rPr>
        <w:t>´s report and its adoption (4) monitoring the activities of a higher education institution in order to improve the quality of the study programme.</w:t>
      </w:r>
    </w:p>
    <w:p w:rsidR="005F4216" w:rsidRPr="005F4216" w:rsidRDefault="00E03782" w:rsidP="005F4216">
      <w:pPr>
        <w:jc w:val="both"/>
        <w:rPr>
          <w:rFonts w:ascii="Times New Roman" w:hAnsi="Times New Roman" w:cs="Times New Roman"/>
        </w:rPr>
      </w:pPr>
      <w:r>
        <w:rPr>
          <w:rFonts w:ascii="Times New Roman" w:hAnsi="Times New Roman" w:cs="Times New Roman"/>
        </w:rPr>
        <w:t xml:space="preserve">Based on the report of the </w:t>
      </w:r>
      <w:r w:rsidR="00B8009F">
        <w:rPr>
          <w:rFonts w:ascii="Times New Roman" w:hAnsi="Times New Roman" w:cs="Times New Roman"/>
        </w:rPr>
        <w:t>Peer review panel</w:t>
      </w:r>
      <w:r w:rsidR="005F4216" w:rsidRPr="005F4216">
        <w:rPr>
          <w:rFonts w:ascii="Times New Roman" w:hAnsi="Times New Roman" w:cs="Times New Roman"/>
        </w:rPr>
        <w:t>, the Commission for Accreditation and Quality Assurance decides whether the study programme is accredited. The study programme is not accredited if one of the standard ratings (Special Standard, 1, 5, 6, 9, 10 and 11) is equal to five (5). In other cases, the study programme is accredited for seven years.</w:t>
      </w:r>
    </w:p>
    <w:p w:rsidR="005F4216" w:rsidRDefault="005F4216" w:rsidP="005F4216">
      <w:pPr>
        <w:jc w:val="both"/>
        <w:rPr>
          <w:rFonts w:ascii="Times New Roman" w:hAnsi="Times New Roman" w:cs="Times New Roman"/>
        </w:rPr>
      </w:pPr>
      <w:r w:rsidRPr="005F4216">
        <w:rPr>
          <w:rFonts w:ascii="Times New Roman" w:hAnsi="Times New Roman" w:cs="Times New Roman"/>
        </w:rPr>
        <w:t xml:space="preserve">The National </w:t>
      </w:r>
      <w:r w:rsidR="001B1653">
        <w:rPr>
          <w:rFonts w:ascii="Times New Roman" w:hAnsi="Times New Roman" w:cs="Times New Roman"/>
        </w:rPr>
        <w:t xml:space="preserve">Entity for </w:t>
      </w:r>
      <w:r w:rsidRPr="005F4216">
        <w:rPr>
          <w:rFonts w:ascii="Times New Roman" w:hAnsi="Times New Roman" w:cs="Times New Roman"/>
        </w:rPr>
        <w:t>Accreditation issues a certificate of accreditation, i.e. issues a decision rejecting the application for accreditation.</w:t>
      </w:r>
    </w:p>
    <w:p w:rsidR="005F4216" w:rsidRPr="005F4216" w:rsidRDefault="005F4216" w:rsidP="005F4216">
      <w:pPr>
        <w:jc w:val="both"/>
        <w:rPr>
          <w:rFonts w:ascii="Times New Roman" w:hAnsi="Times New Roman" w:cs="Times New Roman"/>
        </w:rPr>
      </w:pPr>
    </w:p>
    <w:p w:rsidR="005F4216" w:rsidRPr="005F4216" w:rsidRDefault="005F4216" w:rsidP="005F4216">
      <w:pPr>
        <w:jc w:val="both"/>
        <w:rPr>
          <w:rFonts w:ascii="Times New Roman" w:hAnsi="Times New Roman" w:cs="Times New Roman"/>
          <w:b/>
        </w:rPr>
      </w:pPr>
      <w:r w:rsidRPr="005F4216">
        <w:rPr>
          <w:rFonts w:ascii="Times New Roman" w:hAnsi="Times New Roman" w:cs="Times New Roman"/>
          <w:b/>
        </w:rPr>
        <w:t>2. General information</w:t>
      </w:r>
    </w:p>
    <w:p w:rsidR="005F4216" w:rsidRPr="005F4216" w:rsidRDefault="005F4216" w:rsidP="005F4216">
      <w:pPr>
        <w:jc w:val="both"/>
        <w:rPr>
          <w:rFonts w:ascii="Times New Roman" w:hAnsi="Times New Roman" w:cs="Times New Roman"/>
        </w:rPr>
      </w:pPr>
      <w:r w:rsidRPr="005F4216">
        <w:rPr>
          <w:rFonts w:ascii="Times New Roman" w:hAnsi="Times New Roman" w:cs="Times New Roman"/>
        </w:rPr>
        <w:t>In addition to the self-evaluation report and all the attachments, in accordance with the Regulation on Standards and Procedure for Accreditation of Study Programmes, the higher education inst</w:t>
      </w:r>
      <w:r w:rsidR="00E03782">
        <w:rPr>
          <w:rFonts w:ascii="Times New Roman" w:hAnsi="Times New Roman" w:cs="Times New Roman"/>
        </w:rPr>
        <w:t xml:space="preserve">itution, at the request of the </w:t>
      </w:r>
      <w:r w:rsidR="00B8009F">
        <w:rPr>
          <w:rFonts w:ascii="Times New Roman" w:hAnsi="Times New Roman" w:cs="Times New Roman"/>
        </w:rPr>
        <w:t>Peer review panel</w:t>
      </w:r>
      <w:r w:rsidRPr="005F4216">
        <w:rPr>
          <w:rFonts w:ascii="Times New Roman" w:hAnsi="Times New Roman" w:cs="Times New Roman"/>
        </w:rPr>
        <w:t>, has provided pre /during / after the visit to the higher education institution the following documents:</w:t>
      </w:r>
    </w:p>
    <w:tbl>
      <w:tblPr>
        <w:tblStyle w:val="TableGrid"/>
        <w:tblW w:w="9090" w:type="dxa"/>
        <w:tblInd w:w="108" w:type="dxa"/>
        <w:tblLayout w:type="fixed"/>
        <w:tblLook w:val="04A0" w:firstRow="1" w:lastRow="0" w:firstColumn="1" w:lastColumn="0" w:noHBand="0" w:noVBand="1"/>
      </w:tblPr>
      <w:tblGrid>
        <w:gridCol w:w="1152"/>
        <w:gridCol w:w="7938"/>
      </w:tblGrid>
      <w:tr w:rsidR="005F4216" w:rsidRPr="006C47DA" w:rsidTr="00875479">
        <w:trPr>
          <w:trHeight w:val="763"/>
        </w:trPr>
        <w:tc>
          <w:tcPr>
            <w:tcW w:w="1152" w:type="dxa"/>
          </w:tcPr>
          <w:p w:rsidR="005F4216" w:rsidRPr="006C47DA" w:rsidRDefault="005F4216" w:rsidP="00E03782">
            <w:pPr>
              <w:jc w:val="both"/>
              <w:rPr>
                <w:rFonts w:ascii="Times New Roman" w:hAnsi="Times New Roman" w:cs="Times New Roman"/>
                <w:b/>
              </w:rPr>
            </w:pPr>
            <w:r w:rsidRPr="006C47DA">
              <w:rPr>
                <w:rFonts w:ascii="Times New Roman" w:hAnsi="Times New Roman" w:cs="Times New Roman"/>
                <w:b/>
              </w:rPr>
              <w:t>Number</w:t>
            </w:r>
          </w:p>
        </w:tc>
        <w:tc>
          <w:tcPr>
            <w:tcW w:w="7938" w:type="dxa"/>
          </w:tcPr>
          <w:p w:rsidR="005F4216" w:rsidRPr="006C47DA" w:rsidRDefault="005F4216" w:rsidP="00E03782">
            <w:pPr>
              <w:ind w:right="397"/>
              <w:contextualSpacing/>
              <w:jc w:val="both"/>
              <w:rPr>
                <w:rFonts w:ascii="Times New Roman" w:hAnsi="Times New Roman" w:cs="Times New Roman"/>
                <w:b/>
              </w:rPr>
            </w:pPr>
            <w:r w:rsidRPr="006C47DA">
              <w:rPr>
                <w:rFonts w:ascii="Times New Roman" w:hAnsi="Times New Roman" w:cs="Times New Roman"/>
                <w:b/>
              </w:rPr>
              <w:t>Title of document</w:t>
            </w:r>
          </w:p>
        </w:tc>
      </w:tr>
      <w:tr w:rsidR="005F4216" w:rsidRPr="006C47DA" w:rsidTr="00875479">
        <w:trPr>
          <w:trHeight w:val="381"/>
        </w:trPr>
        <w:tc>
          <w:tcPr>
            <w:tcW w:w="1152" w:type="dxa"/>
            <w:vAlign w:val="center"/>
          </w:tcPr>
          <w:p w:rsidR="005F4216" w:rsidRPr="006C47DA" w:rsidRDefault="005F4216" w:rsidP="00E03782">
            <w:pPr>
              <w:ind w:left="318"/>
              <w:jc w:val="both"/>
              <w:rPr>
                <w:rFonts w:ascii="Times New Roman" w:hAnsi="Times New Roman" w:cs="Times New Roman"/>
              </w:rPr>
            </w:pPr>
            <w:r w:rsidRPr="006C47DA">
              <w:rPr>
                <w:rFonts w:ascii="Times New Roman" w:hAnsi="Times New Roman" w:cs="Times New Roman"/>
              </w:rPr>
              <w:t>1</w:t>
            </w:r>
          </w:p>
        </w:tc>
        <w:tc>
          <w:tcPr>
            <w:tcW w:w="7938" w:type="dxa"/>
          </w:tcPr>
          <w:p w:rsidR="005F4216" w:rsidRPr="006C47DA" w:rsidRDefault="005F4216" w:rsidP="00E03782">
            <w:pPr>
              <w:ind w:right="397"/>
              <w:contextualSpacing/>
              <w:jc w:val="both"/>
              <w:rPr>
                <w:rFonts w:ascii="Times New Roman" w:hAnsi="Times New Roman" w:cs="Times New Roman"/>
              </w:rPr>
            </w:pPr>
          </w:p>
        </w:tc>
      </w:tr>
      <w:tr w:rsidR="005F4216" w:rsidRPr="006C47DA" w:rsidTr="00875479">
        <w:trPr>
          <w:trHeight w:val="381"/>
        </w:trPr>
        <w:tc>
          <w:tcPr>
            <w:tcW w:w="1152" w:type="dxa"/>
            <w:vAlign w:val="center"/>
          </w:tcPr>
          <w:p w:rsidR="005F4216" w:rsidRPr="006C47DA" w:rsidRDefault="005F4216" w:rsidP="00E03782">
            <w:pPr>
              <w:ind w:left="318"/>
              <w:jc w:val="both"/>
              <w:rPr>
                <w:rFonts w:ascii="Times New Roman" w:hAnsi="Times New Roman" w:cs="Times New Roman"/>
              </w:rPr>
            </w:pPr>
            <w:r w:rsidRPr="006C47DA">
              <w:rPr>
                <w:rFonts w:ascii="Times New Roman" w:hAnsi="Times New Roman" w:cs="Times New Roman"/>
              </w:rPr>
              <w:t>2</w:t>
            </w:r>
          </w:p>
        </w:tc>
        <w:tc>
          <w:tcPr>
            <w:tcW w:w="7938" w:type="dxa"/>
          </w:tcPr>
          <w:p w:rsidR="005F4216" w:rsidRPr="006C47DA" w:rsidRDefault="005F4216" w:rsidP="00E03782">
            <w:pPr>
              <w:widowControl w:val="0"/>
              <w:autoSpaceDE w:val="0"/>
              <w:autoSpaceDN w:val="0"/>
              <w:adjustRightInd w:val="0"/>
              <w:jc w:val="both"/>
              <w:rPr>
                <w:rFonts w:ascii="Times New Roman" w:hAnsi="Times New Roman" w:cs="Times New Roman"/>
              </w:rPr>
            </w:pPr>
          </w:p>
        </w:tc>
      </w:tr>
      <w:tr w:rsidR="005F4216" w:rsidRPr="006C47DA" w:rsidTr="00875479">
        <w:trPr>
          <w:trHeight w:val="381"/>
        </w:trPr>
        <w:tc>
          <w:tcPr>
            <w:tcW w:w="1152" w:type="dxa"/>
            <w:vAlign w:val="center"/>
          </w:tcPr>
          <w:p w:rsidR="005F4216" w:rsidRPr="006C47DA" w:rsidRDefault="005F4216" w:rsidP="00E03782">
            <w:pPr>
              <w:ind w:left="318" w:right="397"/>
              <w:jc w:val="both"/>
              <w:rPr>
                <w:rFonts w:ascii="Times New Roman" w:hAnsi="Times New Roman" w:cs="Times New Roman"/>
              </w:rPr>
            </w:pPr>
            <w:r w:rsidRPr="006C47DA">
              <w:rPr>
                <w:rFonts w:ascii="Times New Roman" w:hAnsi="Times New Roman" w:cs="Times New Roman"/>
              </w:rPr>
              <w:t>3</w:t>
            </w:r>
          </w:p>
        </w:tc>
        <w:tc>
          <w:tcPr>
            <w:tcW w:w="7938" w:type="dxa"/>
          </w:tcPr>
          <w:p w:rsidR="005F4216" w:rsidRPr="006C47DA" w:rsidRDefault="005F4216" w:rsidP="00E03782">
            <w:pPr>
              <w:widowControl w:val="0"/>
              <w:autoSpaceDE w:val="0"/>
              <w:autoSpaceDN w:val="0"/>
              <w:adjustRightInd w:val="0"/>
              <w:jc w:val="both"/>
              <w:rPr>
                <w:rFonts w:ascii="Times New Roman" w:eastAsia="Times New Roman" w:hAnsi="Times New Roman" w:cs="Times New Roman"/>
                <w:lang w:eastAsia="sr-Latn-CS"/>
              </w:rPr>
            </w:pPr>
          </w:p>
        </w:tc>
      </w:tr>
      <w:tr w:rsidR="005F4216" w:rsidRPr="006C47DA" w:rsidTr="00875479">
        <w:trPr>
          <w:trHeight w:val="381"/>
        </w:trPr>
        <w:tc>
          <w:tcPr>
            <w:tcW w:w="1152" w:type="dxa"/>
            <w:vAlign w:val="center"/>
          </w:tcPr>
          <w:p w:rsidR="005F4216" w:rsidRPr="006C47DA" w:rsidRDefault="005F4216" w:rsidP="00E03782">
            <w:pPr>
              <w:ind w:left="318" w:right="397"/>
              <w:jc w:val="both"/>
              <w:rPr>
                <w:rFonts w:ascii="Times New Roman" w:hAnsi="Times New Roman" w:cs="Times New Roman"/>
              </w:rPr>
            </w:pPr>
            <w:r w:rsidRPr="006C47DA">
              <w:rPr>
                <w:rFonts w:ascii="Times New Roman" w:hAnsi="Times New Roman" w:cs="Times New Roman"/>
              </w:rPr>
              <w:t>4</w:t>
            </w:r>
          </w:p>
        </w:tc>
        <w:tc>
          <w:tcPr>
            <w:tcW w:w="7938" w:type="dxa"/>
          </w:tcPr>
          <w:p w:rsidR="005F4216" w:rsidRPr="006C47DA" w:rsidRDefault="005F4216" w:rsidP="00E03782">
            <w:pPr>
              <w:widowControl w:val="0"/>
              <w:autoSpaceDE w:val="0"/>
              <w:autoSpaceDN w:val="0"/>
              <w:adjustRightInd w:val="0"/>
              <w:jc w:val="both"/>
              <w:rPr>
                <w:rFonts w:ascii="Times New Roman" w:eastAsia="Times New Roman" w:hAnsi="Times New Roman" w:cs="Times New Roman"/>
                <w:lang w:eastAsia="sr-Latn-CS"/>
              </w:rPr>
            </w:pPr>
          </w:p>
        </w:tc>
      </w:tr>
    </w:tbl>
    <w:p w:rsidR="005F4216" w:rsidRPr="005F4216" w:rsidRDefault="005F4216" w:rsidP="005F4216">
      <w:pPr>
        <w:pStyle w:val="ListParagraph"/>
        <w:ind w:left="360"/>
        <w:jc w:val="both"/>
        <w:rPr>
          <w:rFonts w:ascii="Times New Roman" w:hAnsi="Times New Roman" w:cs="Times New Roman"/>
        </w:rPr>
      </w:pPr>
    </w:p>
    <w:p w:rsidR="005F4216" w:rsidRDefault="005F4216" w:rsidP="005F4216">
      <w:pPr>
        <w:jc w:val="both"/>
        <w:rPr>
          <w:rFonts w:ascii="Times New Roman" w:hAnsi="Times New Roman" w:cs="Times New Roman"/>
          <w:b/>
        </w:rPr>
      </w:pPr>
      <w:r w:rsidRPr="005F4216">
        <w:rPr>
          <w:rFonts w:ascii="Times New Roman" w:hAnsi="Times New Roman" w:cs="Times New Roman"/>
          <w:b/>
        </w:rPr>
        <w:t>3. Basic information / additional information on the higher education institution</w:t>
      </w:r>
    </w:p>
    <w:p w:rsidR="005F4216" w:rsidRDefault="005F4216" w:rsidP="005F4216">
      <w:pPr>
        <w:jc w:val="both"/>
        <w:rPr>
          <w:rFonts w:ascii="Times New Roman" w:hAnsi="Times New Roman" w:cs="Times New Roman"/>
          <w:b/>
        </w:rPr>
      </w:pPr>
    </w:p>
    <w:p w:rsidR="005F4216" w:rsidRPr="005F4216" w:rsidRDefault="005F4216" w:rsidP="005F4216">
      <w:pPr>
        <w:jc w:val="both"/>
        <w:rPr>
          <w:rFonts w:ascii="Times New Roman" w:hAnsi="Times New Roman" w:cs="Times New Roman"/>
          <w:b/>
        </w:rPr>
      </w:pPr>
    </w:p>
    <w:p w:rsidR="00BE7926" w:rsidRDefault="005F4216" w:rsidP="005F4216">
      <w:pPr>
        <w:jc w:val="both"/>
        <w:rPr>
          <w:rFonts w:ascii="Times New Roman" w:hAnsi="Times New Roman" w:cs="Times New Roman"/>
          <w:b/>
        </w:rPr>
      </w:pPr>
      <w:r w:rsidRPr="005F4216">
        <w:rPr>
          <w:rFonts w:ascii="Times New Roman" w:hAnsi="Times New Roman" w:cs="Times New Roman"/>
          <w:b/>
        </w:rPr>
        <w:t xml:space="preserve">4. </w:t>
      </w:r>
    </w:p>
    <w:p w:rsidR="005F4216" w:rsidRPr="005F4216" w:rsidRDefault="00B8009F" w:rsidP="005F4216">
      <w:pPr>
        <w:jc w:val="both"/>
        <w:rPr>
          <w:rFonts w:ascii="Times New Roman" w:hAnsi="Times New Roman" w:cs="Times New Roman"/>
          <w:b/>
        </w:rPr>
      </w:pPr>
      <w:r>
        <w:rPr>
          <w:rFonts w:ascii="Times New Roman" w:hAnsi="Times New Roman" w:cs="Times New Roman"/>
          <w:b/>
        </w:rPr>
        <w:t>Peer review panel</w:t>
      </w:r>
    </w:p>
    <w:p w:rsidR="005F4216" w:rsidRPr="005F4216" w:rsidRDefault="005F4216" w:rsidP="005F4216">
      <w:pPr>
        <w:jc w:val="both"/>
        <w:rPr>
          <w:rFonts w:ascii="Times New Roman" w:hAnsi="Times New Roman" w:cs="Times New Roman"/>
        </w:rPr>
      </w:pPr>
      <w:r w:rsidRPr="005F4216">
        <w:rPr>
          <w:rFonts w:ascii="Times New Roman" w:hAnsi="Times New Roman" w:cs="Times New Roman"/>
        </w:rPr>
        <w:t xml:space="preserve">Commission for Accreditation and Quality Assurance at the session held on the day ............., according to the Statute of the National </w:t>
      </w:r>
      <w:r w:rsidR="001B1653">
        <w:rPr>
          <w:rFonts w:ascii="Times New Roman" w:hAnsi="Times New Roman" w:cs="Times New Roman"/>
        </w:rPr>
        <w:t xml:space="preserve">Entity for </w:t>
      </w:r>
      <w:r w:rsidRPr="005F4216">
        <w:rPr>
          <w:rFonts w:ascii="Times New Roman" w:hAnsi="Times New Roman" w:cs="Times New Roman"/>
        </w:rPr>
        <w:t xml:space="preserve">Accreditation, Art. 19, has determined the </w:t>
      </w:r>
      <w:r w:rsidR="00E03782">
        <w:rPr>
          <w:rFonts w:ascii="Times New Roman" w:hAnsi="Times New Roman" w:cs="Times New Roman"/>
        </w:rPr>
        <w:t xml:space="preserve">proposal of the members of the </w:t>
      </w:r>
      <w:r w:rsidR="00B8009F">
        <w:rPr>
          <w:rFonts w:ascii="Times New Roman" w:hAnsi="Times New Roman" w:cs="Times New Roman"/>
        </w:rPr>
        <w:t>Peer review panel</w:t>
      </w:r>
      <w:r w:rsidRPr="005F4216">
        <w:rPr>
          <w:rFonts w:ascii="Times New Roman" w:hAnsi="Times New Roman" w:cs="Times New Roman"/>
        </w:rPr>
        <w:t xml:space="preserve">, and the Director of the National </w:t>
      </w:r>
      <w:r w:rsidR="001B1653">
        <w:rPr>
          <w:rFonts w:ascii="Times New Roman" w:hAnsi="Times New Roman" w:cs="Times New Roman"/>
        </w:rPr>
        <w:t xml:space="preserve">Entity for </w:t>
      </w:r>
      <w:r w:rsidR="00E03782">
        <w:rPr>
          <w:rFonts w:ascii="Times New Roman" w:hAnsi="Times New Roman" w:cs="Times New Roman"/>
        </w:rPr>
        <w:t xml:space="preserve">Accreditation appointed a </w:t>
      </w:r>
      <w:r w:rsidR="00B8009F">
        <w:rPr>
          <w:rFonts w:ascii="Times New Roman" w:hAnsi="Times New Roman" w:cs="Times New Roman"/>
        </w:rPr>
        <w:t>Peer review panel</w:t>
      </w:r>
      <w:r w:rsidRPr="005F4216">
        <w:rPr>
          <w:rFonts w:ascii="Times New Roman" w:hAnsi="Times New Roman" w:cs="Times New Roman"/>
        </w:rPr>
        <w:t xml:space="preserve"> on the day ............</w:t>
      </w: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3325"/>
        <w:gridCol w:w="2207"/>
        <w:gridCol w:w="3335"/>
      </w:tblGrid>
      <w:tr w:rsidR="005F4216" w:rsidRPr="00DE23A6" w:rsidTr="00E03782">
        <w:trPr>
          <w:jc w:val="center"/>
        </w:trPr>
        <w:tc>
          <w:tcPr>
            <w:tcW w:w="808" w:type="dxa"/>
            <w:shd w:val="clear" w:color="auto" w:fill="auto"/>
            <w:vAlign w:val="center"/>
          </w:tcPr>
          <w:p w:rsidR="005F4216" w:rsidRPr="00DE23A6" w:rsidRDefault="005F4216" w:rsidP="00E03782">
            <w:pPr>
              <w:keepNext/>
              <w:keepLines/>
              <w:spacing w:after="0"/>
              <w:jc w:val="center"/>
              <w:rPr>
                <w:rFonts w:ascii="Times New Roman" w:hAnsi="Times New Roman" w:cs="Times New Roman"/>
                <w:b/>
              </w:rPr>
            </w:pPr>
            <w:r w:rsidRPr="00DE23A6">
              <w:rPr>
                <w:rFonts w:ascii="Times New Roman" w:hAnsi="Times New Roman" w:cs="Times New Roman"/>
                <w:b/>
              </w:rPr>
              <w:lastRenderedPageBreak/>
              <w:t>No.</w:t>
            </w:r>
          </w:p>
        </w:tc>
        <w:tc>
          <w:tcPr>
            <w:tcW w:w="3325" w:type="dxa"/>
            <w:shd w:val="clear" w:color="auto" w:fill="auto"/>
          </w:tcPr>
          <w:p w:rsidR="005F4216" w:rsidRPr="00DE23A6" w:rsidRDefault="005F4216" w:rsidP="00E03782">
            <w:pPr>
              <w:keepNext/>
              <w:keepLines/>
              <w:spacing w:after="0"/>
              <w:rPr>
                <w:rFonts w:ascii="Times New Roman" w:hAnsi="Times New Roman" w:cs="Times New Roman"/>
                <w:b/>
              </w:rPr>
            </w:pPr>
            <w:r w:rsidRPr="00DE23A6">
              <w:rPr>
                <w:rFonts w:ascii="Times New Roman" w:hAnsi="Times New Roman" w:cs="Times New Roman"/>
                <w:b/>
              </w:rPr>
              <w:t>Surname, middle initial and name</w:t>
            </w:r>
          </w:p>
        </w:tc>
        <w:tc>
          <w:tcPr>
            <w:tcW w:w="2207" w:type="dxa"/>
            <w:shd w:val="clear" w:color="auto" w:fill="auto"/>
          </w:tcPr>
          <w:p w:rsidR="005F4216" w:rsidRPr="00DE23A6" w:rsidRDefault="005F4216" w:rsidP="00E03782">
            <w:pPr>
              <w:keepNext/>
              <w:keepLines/>
              <w:spacing w:after="0"/>
              <w:rPr>
                <w:rFonts w:ascii="Times New Roman" w:hAnsi="Times New Roman" w:cs="Times New Roman"/>
                <w:b/>
              </w:rPr>
            </w:pPr>
            <w:r w:rsidRPr="00DE23A6">
              <w:rPr>
                <w:rFonts w:ascii="Times New Roman" w:hAnsi="Times New Roman" w:cs="Times New Roman"/>
                <w:b/>
              </w:rPr>
              <w:t>Title</w:t>
            </w:r>
          </w:p>
        </w:tc>
        <w:tc>
          <w:tcPr>
            <w:tcW w:w="3335" w:type="dxa"/>
            <w:shd w:val="clear" w:color="auto" w:fill="auto"/>
          </w:tcPr>
          <w:p w:rsidR="005F4216" w:rsidRPr="00DE23A6" w:rsidRDefault="005F4216" w:rsidP="00E03782">
            <w:pPr>
              <w:keepNext/>
              <w:keepLines/>
              <w:spacing w:after="0"/>
              <w:rPr>
                <w:rFonts w:ascii="Times New Roman" w:hAnsi="Times New Roman" w:cs="Times New Roman"/>
                <w:b/>
              </w:rPr>
            </w:pPr>
            <w:r w:rsidRPr="00DE23A6">
              <w:rPr>
                <w:rFonts w:ascii="Times New Roman" w:hAnsi="Times New Roman" w:cs="Times New Roman"/>
                <w:b/>
              </w:rPr>
              <w:t>Institution of employment</w:t>
            </w:r>
          </w:p>
        </w:tc>
      </w:tr>
      <w:tr w:rsidR="005F4216" w:rsidRPr="00DE23A6" w:rsidTr="00E03782">
        <w:trPr>
          <w:jc w:val="center"/>
        </w:trPr>
        <w:tc>
          <w:tcPr>
            <w:tcW w:w="808" w:type="dxa"/>
            <w:shd w:val="clear" w:color="auto" w:fill="auto"/>
            <w:vAlign w:val="center"/>
          </w:tcPr>
          <w:p w:rsidR="005F4216" w:rsidRPr="00DE23A6" w:rsidRDefault="005F4216" w:rsidP="00E03782">
            <w:pPr>
              <w:keepNext/>
              <w:keepLines/>
              <w:spacing w:after="0"/>
              <w:jc w:val="center"/>
              <w:rPr>
                <w:rFonts w:ascii="Times New Roman" w:hAnsi="Times New Roman" w:cs="Times New Roman"/>
              </w:rPr>
            </w:pPr>
            <w:r w:rsidRPr="00DE23A6">
              <w:rPr>
                <w:rFonts w:ascii="Times New Roman" w:hAnsi="Times New Roman" w:cs="Times New Roman"/>
              </w:rPr>
              <w:t>1</w:t>
            </w:r>
          </w:p>
        </w:tc>
        <w:tc>
          <w:tcPr>
            <w:tcW w:w="3325" w:type="dxa"/>
            <w:shd w:val="clear" w:color="auto" w:fill="auto"/>
          </w:tcPr>
          <w:p w:rsidR="005F4216" w:rsidRPr="00DE23A6" w:rsidRDefault="005F4216" w:rsidP="00E03782">
            <w:pPr>
              <w:keepNext/>
              <w:keepLines/>
              <w:spacing w:after="0"/>
              <w:rPr>
                <w:rFonts w:ascii="Times New Roman" w:hAnsi="Times New Roman" w:cs="Times New Roman"/>
                <w:b/>
              </w:rPr>
            </w:pPr>
          </w:p>
        </w:tc>
        <w:tc>
          <w:tcPr>
            <w:tcW w:w="2207" w:type="dxa"/>
            <w:shd w:val="clear" w:color="auto" w:fill="auto"/>
          </w:tcPr>
          <w:p w:rsidR="005F4216" w:rsidRPr="00DE23A6" w:rsidRDefault="005F4216" w:rsidP="00E03782">
            <w:pPr>
              <w:keepNext/>
              <w:keepLines/>
              <w:spacing w:after="0"/>
              <w:rPr>
                <w:rFonts w:ascii="Times New Roman" w:hAnsi="Times New Roman" w:cs="Times New Roman"/>
                <w:b/>
              </w:rPr>
            </w:pPr>
          </w:p>
        </w:tc>
        <w:tc>
          <w:tcPr>
            <w:tcW w:w="3335" w:type="dxa"/>
            <w:shd w:val="clear" w:color="auto" w:fill="auto"/>
          </w:tcPr>
          <w:p w:rsidR="005F4216" w:rsidRPr="00DE23A6" w:rsidRDefault="005F4216" w:rsidP="00E03782">
            <w:pPr>
              <w:keepNext/>
              <w:keepLines/>
              <w:spacing w:after="0"/>
              <w:rPr>
                <w:rFonts w:ascii="Times New Roman" w:hAnsi="Times New Roman" w:cs="Times New Roman"/>
                <w:b/>
              </w:rPr>
            </w:pPr>
          </w:p>
        </w:tc>
      </w:tr>
      <w:tr w:rsidR="005F4216" w:rsidRPr="00DE23A6" w:rsidTr="00E03782">
        <w:trPr>
          <w:jc w:val="center"/>
        </w:trPr>
        <w:tc>
          <w:tcPr>
            <w:tcW w:w="808" w:type="dxa"/>
            <w:shd w:val="clear" w:color="auto" w:fill="auto"/>
            <w:vAlign w:val="center"/>
          </w:tcPr>
          <w:p w:rsidR="005F4216" w:rsidRPr="00DE23A6" w:rsidRDefault="005F4216" w:rsidP="00E03782">
            <w:pPr>
              <w:keepNext/>
              <w:keepLines/>
              <w:spacing w:after="0"/>
              <w:jc w:val="center"/>
              <w:rPr>
                <w:rFonts w:ascii="Times New Roman" w:hAnsi="Times New Roman" w:cs="Times New Roman"/>
              </w:rPr>
            </w:pPr>
            <w:r w:rsidRPr="00DE23A6">
              <w:rPr>
                <w:rFonts w:ascii="Times New Roman" w:hAnsi="Times New Roman" w:cs="Times New Roman"/>
              </w:rPr>
              <w:t>2</w:t>
            </w:r>
          </w:p>
        </w:tc>
        <w:tc>
          <w:tcPr>
            <w:tcW w:w="3325" w:type="dxa"/>
            <w:shd w:val="clear" w:color="auto" w:fill="auto"/>
          </w:tcPr>
          <w:p w:rsidR="005F4216" w:rsidRPr="00DE23A6" w:rsidRDefault="005F4216" w:rsidP="00E03782">
            <w:pPr>
              <w:keepNext/>
              <w:keepLines/>
              <w:spacing w:after="0"/>
              <w:rPr>
                <w:rFonts w:ascii="Times New Roman" w:hAnsi="Times New Roman" w:cs="Times New Roman"/>
                <w:b/>
              </w:rPr>
            </w:pPr>
          </w:p>
        </w:tc>
        <w:tc>
          <w:tcPr>
            <w:tcW w:w="2207" w:type="dxa"/>
            <w:shd w:val="clear" w:color="auto" w:fill="auto"/>
          </w:tcPr>
          <w:p w:rsidR="005F4216" w:rsidRPr="00DE23A6" w:rsidRDefault="005F4216" w:rsidP="00E03782">
            <w:pPr>
              <w:keepNext/>
              <w:keepLines/>
              <w:spacing w:after="0"/>
              <w:rPr>
                <w:rFonts w:ascii="Times New Roman" w:hAnsi="Times New Roman" w:cs="Times New Roman"/>
                <w:b/>
              </w:rPr>
            </w:pPr>
          </w:p>
        </w:tc>
        <w:tc>
          <w:tcPr>
            <w:tcW w:w="3335" w:type="dxa"/>
            <w:shd w:val="clear" w:color="auto" w:fill="auto"/>
          </w:tcPr>
          <w:p w:rsidR="005F4216" w:rsidRPr="00DE23A6" w:rsidRDefault="005F4216" w:rsidP="00E03782">
            <w:pPr>
              <w:keepNext/>
              <w:keepLines/>
              <w:spacing w:after="0"/>
              <w:rPr>
                <w:rFonts w:ascii="Times New Roman" w:hAnsi="Times New Roman" w:cs="Times New Roman"/>
                <w:b/>
              </w:rPr>
            </w:pPr>
          </w:p>
        </w:tc>
      </w:tr>
      <w:tr w:rsidR="005F4216" w:rsidRPr="00DE23A6" w:rsidTr="00E03782">
        <w:trPr>
          <w:jc w:val="center"/>
        </w:trPr>
        <w:tc>
          <w:tcPr>
            <w:tcW w:w="808" w:type="dxa"/>
            <w:shd w:val="clear" w:color="auto" w:fill="auto"/>
            <w:vAlign w:val="center"/>
          </w:tcPr>
          <w:p w:rsidR="005F4216" w:rsidRPr="00DE23A6" w:rsidRDefault="005F4216" w:rsidP="00E03782">
            <w:pPr>
              <w:keepNext/>
              <w:keepLines/>
              <w:spacing w:after="0"/>
              <w:jc w:val="center"/>
              <w:rPr>
                <w:rFonts w:ascii="Times New Roman" w:hAnsi="Times New Roman" w:cs="Times New Roman"/>
              </w:rPr>
            </w:pPr>
            <w:r w:rsidRPr="00DE23A6">
              <w:rPr>
                <w:rFonts w:ascii="Times New Roman" w:hAnsi="Times New Roman" w:cs="Times New Roman"/>
              </w:rPr>
              <w:t>3</w:t>
            </w:r>
          </w:p>
        </w:tc>
        <w:tc>
          <w:tcPr>
            <w:tcW w:w="3325" w:type="dxa"/>
            <w:shd w:val="clear" w:color="auto" w:fill="auto"/>
          </w:tcPr>
          <w:p w:rsidR="005F4216" w:rsidRPr="00DE23A6" w:rsidRDefault="005F4216" w:rsidP="00E03782">
            <w:pPr>
              <w:keepNext/>
              <w:keepLines/>
              <w:spacing w:after="0"/>
              <w:rPr>
                <w:rFonts w:ascii="Times New Roman" w:hAnsi="Times New Roman" w:cs="Times New Roman"/>
                <w:b/>
              </w:rPr>
            </w:pPr>
          </w:p>
        </w:tc>
        <w:tc>
          <w:tcPr>
            <w:tcW w:w="2207" w:type="dxa"/>
            <w:shd w:val="clear" w:color="auto" w:fill="auto"/>
          </w:tcPr>
          <w:p w:rsidR="005F4216" w:rsidRPr="00DE23A6" w:rsidRDefault="005F4216" w:rsidP="00E03782">
            <w:pPr>
              <w:keepNext/>
              <w:keepLines/>
              <w:spacing w:after="0"/>
              <w:rPr>
                <w:rFonts w:ascii="Times New Roman" w:hAnsi="Times New Roman" w:cs="Times New Roman"/>
                <w:b/>
              </w:rPr>
            </w:pPr>
          </w:p>
        </w:tc>
        <w:tc>
          <w:tcPr>
            <w:tcW w:w="3335" w:type="dxa"/>
            <w:shd w:val="clear" w:color="auto" w:fill="auto"/>
          </w:tcPr>
          <w:p w:rsidR="005F4216" w:rsidRPr="00DE23A6" w:rsidRDefault="005F4216" w:rsidP="00E03782">
            <w:pPr>
              <w:keepNext/>
              <w:keepLines/>
              <w:spacing w:after="0"/>
              <w:rPr>
                <w:rFonts w:ascii="Times New Roman" w:hAnsi="Times New Roman" w:cs="Times New Roman"/>
                <w:b/>
              </w:rPr>
            </w:pPr>
          </w:p>
        </w:tc>
      </w:tr>
      <w:tr w:rsidR="005F4216" w:rsidRPr="00DE23A6" w:rsidTr="00E03782">
        <w:trPr>
          <w:jc w:val="center"/>
        </w:trPr>
        <w:tc>
          <w:tcPr>
            <w:tcW w:w="808" w:type="dxa"/>
            <w:shd w:val="clear" w:color="auto" w:fill="auto"/>
            <w:vAlign w:val="center"/>
          </w:tcPr>
          <w:p w:rsidR="005F4216" w:rsidRPr="00DE23A6" w:rsidRDefault="005F4216" w:rsidP="00E03782">
            <w:pPr>
              <w:keepNext/>
              <w:keepLines/>
              <w:spacing w:after="0"/>
              <w:jc w:val="center"/>
              <w:rPr>
                <w:rFonts w:ascii="Times New Roman" w:hAnsi="Times New Roman" w:cs="Times New Roman"/>
              </w:rPr>
            </w:pPr>
            <w:r w:rsidRPr="00DE23A6">
              <w:rPr>
                <w:rFonts w:ascii="Times New Roman" w:hAnsi="Times New Roman" w:cs="Times New Roman"/>
              </w:rPr>
              <w:t>4</w:t>
            </w:r>
          </w:p>
        </w:tc>
        <w:tc>
          <w:tcPr>
            <w:tcW w:w="3325" w:type="dxa"/>
            <w:shd w:val="clear" w:color="auto" w:fill="auto"/>
          </w:tcPr>
          <w:p w:rsidR="005F4216" w:rsidRPr="00DE23A6" w:rsidRDefault="005F4216" w:rsidP="00E03782">
            <w:pPr>
              <w:keepNext/>
              <w:keepLines/>
              <w:spacing w:after="0"/>
              <w:rPr>
                <w:rFonts w:ascii="Times New Roman" w:hAnsi="Times New Roman" w:cs="Times New Roman"/>
                <w:b/>
              </w:rPr>
            </w:pPr>
          </w:p>
        </w:tc>
        <w:tc>
          <w:tcPr>
            <w:tcW w:w="2207" w:type="dxa"/>
            <w:shd w:val="clear" w:color="auto" w:fill="auto"/>
          </w:tcPr>
          <w:p w:rsidR="005F4216" w:rsidRPr="00DE23A6" w:rsidRDefault="005F4216" w:rsidP="00E03782">
            <w:pPr>
              <w:keepNext/>
              <w:keepLines/>
              <w:spacing w:after="0"/>
              <w:rPr>
                <w:rFonts w:ascii="Times New Roman" w:hAnsi="Times New Roman" w:cs="Times New Roman"/>
                <w:b/>
              </w:rPr>
            </w:pPr>
          </w:p>
        </w:tc>
        <w:tc>
          <w:tcPr>
            <w:tcW w:w="3335" w:type="dxa"/>
            <w:shd w:val="clear" w:color="auto" w:fill="auto"/>
          </w:tcPr>
          <w:p w:rsidR="005F4216" w:rsidRPr="00DE23A6" w:rsidRDefault="005F4216" w:rsidP="00E03782">
            <w:pPr>
              <w:keepNext/>
              <w:keepLines/>
              <w:spacing w:after="0"/>
              <w:rPr>
                <w:rFonts w:ascii="Times New Roman" w:hAnsi="Times New Roman" w:cs="Times New Roman"/>
                <w:b/>
              </w:rPr>
            </w:pPr>
          </w:p>
        </w:tc>
      </w:tr>
      <w:tr w:rsidR="005F4216" w:rsidRPr="00DE23A6" w:rsidTr="00E03782">
        <w:trPr>
          <w:jc w:val="center"/>
        </w:trPr>
        <w:tc>
          <w:tcPr>
            <w:tcW w:w="808" w:type="dxa"/>
            <w:shd w:val="clear" w:color="auto" w:fill="auto"/>
            <w:vAlign w:val="center"/>
          </w:tcPr>
          <w:p w:rsidR="005F4216" w:rsidRPr="00DE23A6" w:rsidRDefault="005F4216" w:rsidP="00E03782">
            <w:pPr>
              <w:keepNext/>
              <w:keepLines/>
              <w:spacing w:after="0"/>
              <w:jc w:val="center"/>
              <w:rPr>
                <w:rFonts w:ascii="Times New Roman" w:hAnsi="Times New Roman" w:cs="Times New Roman"/>
              </w:rPr>
            </w:pPr>
            <w:r w:rsidRPr="00DE23A6">
              <w:rPr>
                <w:rFonts w:ascii="Times New Roman" w:hAnsi="Times New Roman" w:cs="Times New Roman"/>
              </w:rPr>
              <w:t>5</w:t>
            </w:r>
          </w:p>
        </w:tc>
        <w:tc>
          <w:tcPr>
            <w:tcW w:w="3325" w:type="dxa"/>
            <w:shd w:val="clear" w:color="auto" w:fill="auto"/>
          </w:tcPr>
          <w:p w:rsidR="005F4216" w:rsidRPr="00DE23A6" w:rsidRDefault="005F4216" w:rsidP="00E03782">
            <w:pPr>
              <w:keepNext/>
              <w:keepLines/>
              <w:spacing w:after="0"/>
              <w:rPr>
                <w:rFonts w:ascii="Times New Roman" w:hAnsi="Times New Roman" w:cs="Times New Roman"/>
                <w:b/>
              </w:rPr>
            </w:pPr>
          </w:p>
        </w:tc>
        <w:tc>
          <w:tcPr>
            <w:tcW w:w="2207" w:type="dxa"/>
            <w:shd w:val="clear" w:color="auto" w:fill="auto"/>
          </w:tcPr>
          <w:p w:rsidR="005F4216" w:rsidRPr="00DE23A6" w:rsidRDefault="005F4216" w:rsidP="00E03782">
            <w:pPr>
              <w:keepNext/>
              <w:keepLines/>
              <w:spacing w:after="0"/>
              <w:rPr>
                <w:rFonts w:ascii="Times New Roman" w:hAnsi="Times New Roman" w:cs="Times New Roman"/>
                <w:b/>
              </w:rPr>
            </w:pPr>
          </w:p>
        </w:tc>
        <w:tc>
          <w:tcPr>
            <w:tcW w:w="3335" w:type="dxa"/>
            <w:shd w:val="clear" w:color="auto" w:fill="auto"/>
          </w:tcPr>
          <w:p w:rsidR="005F4216" w:rsidRPr="00DE23A6" w:rsidRDefault="005F4216" w:rsidP="00E03782">
            <w:pPr>
              <w:keepNext/>
              <w:keepLines/>
              <w:spacing w:after="0"/>
              <w:rPr>
                <w:rFonts w:ascii="Times New Roman" w:hAnsi="Times New Roman" w:cs="Times New Roman"/>
                <w:b/>
              </w:rPr>
            </w:pPr>
          </w:p>
        </w:tc>
      </w:tr>
    </w:tbl>
    <w:p w:rsidR="005F4216" w:rsidRDefault="005F4216" w:rsidP="005F4216">
      <w:pPr>
        <w:jc w:val="both"/>
        <w:rPr>
          <w:rFonts w:ascii="Times New Roman" w:hAnsi="Times New Roman" w:cs="Times New Roman"/>
        </w:rPr>
      </w:pPr>
    </w:p>
    <w:p w:rsidR="005F4216" w:rsidRPr="005F4216" w:rsidRDefault="00E03782" w:rsidP="005F4216">
      <w:pPr>
        <w:jc w:val="both"/>
        <w:rPr>
          <w:rFonts w:ascii="Times New Roman" w:hAnsi="Times New Roman" w:cs="Times New Roman"/>
        </w:rPr>
      </w:pPr>
      <w:r>
        <w:rPr>
          <w:rFonts w:ascii="Times New Roman" w:hAnsi="Times New Roman" w:cs="Times New Roman"/>
        </w:rPr>
        <w:t xml:space="preserve">The </w:t>
      </w:r>
      <w:r w:rsidR="00B8009F">
        <w:rPr>
          <w:rFonts w:ascii="Times New Roman" w:hAnsi="Times New Roman" w:cs="Times New Roman"/>
        </w:rPr>
        <w:t>Peer review panel</w:t>
      </w:r>
      <w:r w:rsidR="005F4216" w:rsidRPr="005F4216">
        <w:rPr>
          <w:rFonts w:ascii="Times New Roman" w:hAnsi="Times New Roman" w:cs="Times New Roman"/>
        </w:rPr>
        <w:t xml:space="preserve"> visited the </w:t>
      </w:r>
      <w:proofErr w:type="gramStart"/>
      <w:r w:rsidR="005F4216" w:rsidRPr="005F4216">
        <w:rPr>
          <w:rFonts w:ascii="Times New Roman" w:hAnsi="Times New Roman" w:cs="Times New Roman"/>
        </w:rPr>
        <w:t>institution ...................</w:t>
      </w:r>
      <w:proofErr w:type="gramEnd"/>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
        <w:gridCol w:w="795"/>
        <w:gridCol w:w="3338"/>
        <w:gridCol w:w="2207"/>
        <w:gridCol w:w="3222"/>
        <w:gridCol w:w="113"/>
      </w:tblGrid>
      <w:tr w:rsidR="005F4216" w:rsidRPr="00DE23A6" w:rsidTr="00BE7926">
        <w:trPr>
          <w:gridAfter w:val="1"/>
          <w:wAfter w:w="113" w:type="dxa"/>
          <w:jc w:val="center"/>
        </w:trPr>
        <w:tc>
          <w:tcPr>
            <w:tcW w:w="9675" w:type="dxa"/>
            <w:gridSpan w:val="5"/>
            <w:tcBorders>
              <w:top w:val="nil"/>
              <w:left w:val="nil"/>
              <w:right w:val="nil"/>
            </w:tcBorders>
            <w:shd w:val="clear" w:color="auto" w:fill="auto"/>
          </w:tcPr>
          <w:p w:rsidR="005F4216" w:rsidRPr="00DE23A6" w:rsidRDefault="005F4216" w:rsidP="00E03782">
            <w:pPr>
              <w:jc w:val="both"/>
              <w:rPr>
                <w:rFonts w:ascii="Times New Roman" w:hAnsi="Times New Roman" w:cs="Times New Roman"/>
                <w:b/>
              </w:rPr>
            </w:pPr>
            <w:r w:rsidRPr="00DE23A6">
              <w:rPr>
                <w:rFonts w:ascii="Times New Roman" w:hAnsi="Times New Roman" w:cs="Times New Roman"/>
                <w:b/>
              </w:rPr>
              <w:t>Coordinator of the commission from the NAB expert service</w:t>
            </w:r>
          </w:p>
        </w:tc>
      </w:tr>
      <w:tr w:rsidR="005F4216" w:rsidRPr="00DE23A6" w:rsidTr="00BE7926">
        <w:trPr>
          <w:gridAfter w:val="1"/>
          <w:wAfter w:w="113" w:type="dxa"/>
          <w:jc w:val="center"/>
        </w:trPr>
        <w:tc>
          <w:tcPr>
            <w:tcW w:w="9675" w:type="dxa"/>
            <w:gridSpan w:val="5"/>
            <w:shd w:val="clear" w:color="auto" w:fill="auto"/>
            <w:vAlign w:val="center"/>
          </w:tcPr>
          <w:p w:rsidR="005F4216" w:rsidRPr="00DE23A6" w:rsidRDefault="005F4216" w:rsidP="00E03782">
            <w:pPr>
              <w:keepNext/>
              <w:keepLines/>
              <w:spacing w:after="0"/>
              <w:rPr>
                <w:rFonts w:ascii="Times New Roman" w:hAnsi="Times New Roman" w:cs="Times New Roman"/>
                <w:b/>
              </w:rPr>
            </w:pPr>
            <w:r w:rsidRPr="00DE23A6">
              <w:rPr>
                <w:rFonts w:ascii="Times New Roman" w:hAnsi="Times New Roman" w:cs="Times New Roman"/>
                <w:b/>
              </w:rPr>
              <w:t>Surname, middle initial and name</w:t>
            </w:r>
          </w:p>
        </w:tc>
      </w:tr>
      <w:tr w:rsidR="005F4216" w:rsidRPr="00DE23A6" w:rsidTr="00BE7926">
        <w:trPr>
          <w:gridAfter w:val="1"/>
          <w:wAfter w:w="113" w:type="dxa"/>
          <w:jc w:val="center"/>
        </w:trPr>
        <w:tc>
          <w:tcPr>
            <w:tcW w:w="9675" w:type="dxa"/>
            <w:gridSpan w:val="5"/>
            <w:shd w:val="clear" w:color="auto" w:fill="auto"/>
            <w:vAlign w:val="center"/>
          </w:tcPr>
          <w:p w:rsidR="005F4216" w:rsidRPr="00DE23A6" w:rsidRDefault="005F4216" w:rsidP="00E03782">
            <w:pPr>
              <w:keepNext/>
              <w:keepLines/>
              <w:spacing w:after="0"/>
              <w:rPr>
                <w:rFonts w:ascii="Times New Roman" w:hAnsi="Times New Roman" w:cs="Times New Roman"/>
                <w:b/>
              </w:rPr>
            </w:pPr>
          </w:p>
        </w:tc>
      </w:tr>
      <w:tr w:rsidR="00BE7926" w:rsidRPr="00D01753" w:rsidTr="00BE7926">
        <w:trPr>
          <w:gridBefore w:val="1"/>
          <w:wBefore w:w="113" w:type="dxa"/>
          <w:jc w:val="center"/>
        </w:trPr>
        <w:tc>
          <w:tcPr>
            <w:tcW w:w="795" w:type="dxa"/>
            <w:shd w:val="clear" w:color="auto" w:fill="auto"/>
            <w:vAlign w:val="center"/>
          </w:tcPr>
          <w:p w:rsidR="00BE7926" w:rsidRPr="00D01753" w:rsidRDefault="00BE7926" w:rsidP="00E03782">
            <w:pPr>
              <w:keepNext/>
              <w:keepLines/>
              <w:spacing w:after="0"/>
              <w:jc w:val="center"/>
              <w:rPr>
                <w:rFonts w:ascii="Times New Roman" w:hAnsi="Times New Roman" w:cs="Times New Roman"/>
                <w:b/>
                <w:sz w:val="22"/>
                <w:szCs w:val="22"/>
              </w:rPr>
            </w:pPr>
            <w:r w:rsidRPr="00D01753">
              <w:rPr>
                <w:rFonts w:ascii="Times New Roman" w:hAnsi="Times New Roman" w:cs="Times New Roman"/>
                <w:b/>
                <w:sz w:val="22"/>
                <w:szCs w:val="22"/>
              </w:rPr>
              <w:t>No.</w:t>
            </w:r>
          </w:p>
        </w:tc>
        <w:tc>
          <w:tcPr>
            <w:tcW w:w="3338" w:type="dxa"/>
            <w:shd w:val="clear" w:color="auto" w:fill="auto"/>
          </w:tcPr>
          <w:p w:rsidR="00BE7926" w:rsidRPr="00D01753" w:rsidRDefault="00BE7926" w:rsidP="00E03782">
            <w:pPr>
              <w:keepNext/>
              <w:keepLines/>
              <w:spacing w:after="0"/>
              <w:rPr>
                <w:rFonts w:ascii="Times New Roman" w:hAnsi="Times New Roman" w:cs="Times New Roman"/>
                <w:b/>
                <w:sz w:val="22"/>
                <w:szCs w:val="22"/>
              </w:rPr>
            </w:pPr>
            <w:r w:rsidRPr="00D01753">
              <w:rPr>
                <w:rFonts w:ascii="Times New Roman" w:hAnsi="Times New Roman" w:cs="Times New Roman"/>
                <w:b/>
                <w:sz w:val="22"/>
                <w:szCs w:val="22"/>
              </w:rPr>
              <w:t>Surname, middle letter and name</w:t>
            </w:r>
          </w:p>
        </w:tc>
        <w:tc>
          <w:tcPr>
            <w:tcW w:w="2207" w:type="dxa"/>
            <w:shd w:val="clear" w:color="auto" w:fill="auto"/>
          </w:tcPr>
          <w:p w:rsidR="00BE7926" w:rsidRPr="00D01753" w:rsidRDefault="00BE7926" w:rsidP="00E03782">
            <w:pPr>
              <w:keepNext/>
              <w:keepLines/>
              <w:spacing w:after="0"/>
              <w:rPr>
                <w:rFonts w:ascii="Times New Roman" w:hAnsi="Times New Roman" w:cs="Times New Roman"/>
                <w:b/>
                <w:sz w:val="22"/>
                <w:szCs w:val="22"/>
              </w:rPr>
            </w:pPr>
            <w:r w:rsidRPr="00D01753">
              <w:rPr>
                <w:rFonts w:ascii="Times New Roman" w:hAnsi="Times New Roman" w:cs="Times New Roman"/>
                <w:b/>
                <w:sz w:val="22"/>
                <w:szCs w:val="22"/>
              </w:rPr>
              <w:t>Title</w:t>
            </w:r>
          </w:p>
        </w:tc>
        <w:tc>
          <w:tcPr>
            <w:tcW w:w="3335" w:type="dxa"/>
            <w:gridSpan w:val="2"/>
            <w:shd w:val="clear" w:color="auto" w:fill="auto"/>
          </w:tcPr>
          <w:p w:rsidR="00BE7926" w:rsidRPr="00D01753" w:rsidRDefault="00BE7926" w:rsidP="00E03782">
            <w:pPr>
              <w:keepNext/>
              <w:keepLines/>
              <w:spacing w:after="0"/>
              <w:rPr>
                <w:rFonts w:ascii="Times New Roman" w:hAnsi="Times New Roman" w:cs="Times New Roman"/>
                <w:b/>
                <w:sz w:val="22"/>
                <w:szCs w:val="22"/>
              </w:rPr>
            </w:pPr>
            <w:r w:rsidRPr="00D01753">
              <w:rPr>
                <w:rFonts w:ascii="Times New Roman" w:hAnsi="Times New Roman" w:cs="Times New Roman"/>
                <w:b/>
                <w:sz w:val="22"/>
                <w:szCs w:val="22"/>
              </w:rPr>
              <w:t>Institution of employment</w:t>
            </w:r>
          </w:p>
        </w:tc>
      </w:tr>
      <w:tr w:rsidR="00BE7926" w:rsidRPr="00D01753" w:rsidTr="00BE7926">
        <w:trPr>
          <w:gridBefore w:val="1"/>
          <w:wBefore w:w="113" w:type="dxa"/>
          <w:jc w:val="center"/>
        </w:trPr>
        <w:tc>
          <w:tcPr>
            <w:tcW w:w="795" w:type="dxa"/>
            <w:shd w:val="clear" w:color="auto" w:fill="auto"/>
            <w:vAlign w:val="center"/>
          </w:tcPr>
          <w:p w:rsidR="00BE7926" w:rsidRPr="00D01753" w:rsidRDefault="00BE7926" w:rsidP="00E03782">
            <w:pPr>
              <w:keepNext/>
              <w:keepLines/>
              <w:spacing w:after="0"/>
              <w:jc w:val="center"/>
              <w:rPr>
                <w:rFonts w:ascii="Times New Roman" w:hAnsi="Times New Roman" w:cs="Times New Roman"/>
                <w:sz w:val="22"/>
                <w:szCs w:val="22"/>
              </w:rPr>
            </w:pPr>
            <w:r w:rsidRPr="00D01753">
              <w:rPr>
                <w:rFonts w:ascii="Times New Roman" w:hAnsi="Times New Roman" w:cs="Times New Roman"/>
                <w:sz w:val="22"/>
                <w:szCs w:val="22"/>
              </w:rPr>
              <w:t>1</w:t>
            </w:r>
          </w:p>
        </w:tc>
        <w:tc>
          <w:tcPr>
            <w:tcW w:w="3338" w:type="dxa"/>
            <w:shd w:val="clear" w:color="auto" w:fill="auto"/>
          </w:tcPr>
          <w:p w:rsidR="00BE7926" w:rsidRPr="00D01753" w:rsidRDefault="00BE7926" w:rsidP="00E03782">
            <w:pPr>
              <w:keepNext/>
              <w:keepLines/>
              <w:spacing w:after="0"/>
              <w:rPr>
                <w:rFonts w:ascii="Times New Roman" w:hAnsi="Times New Roman" w:cs="Times New Roman"/>
                <w:b/>
                <w:sz w:val="22"/>
                <w:szCs w:val="22"/>
              </w:rPr>
            </w:pPr>
          </w:p>
        </w:tc>
        <w:tc>
          <w:tcPr>
            <w:tcW w:w="2207" w:type="dxa"/>
            <w:shd w:val="clear" w:color="auto" w:fill="auto"/>
          </w:tcPr>
          <w:p w:rsidR="00BE7926" w:rsidRPr="00D01753" w:rsidRDefault="00BE7926" w:rsidP="00E03782">
            <w:pPr>
              <w:keepNext/>
              <w:keepLines/>
              <w:spacing w:after="0"/>
              <w:rPr>
                <w:rFonts w:ascii="Times New Roman" w:hAnsi="Times New Roman" w:cs="Times New Roman"/>
                <w:b/>
                <w:sz w:val="22"/>
                <w:szCs w:val="22"/>
              </w:rPr>
            </w:pPr>
          </w:p>
        </w:tc>
        <w:tc>
          <w:tcPr>
            <w:tcW w:w="3335" w:type="dxa"/>
            <w:gridSpan w:val="2"/>
            <w:shd w:val="clear" w:color="auto" w:fill="auto"/>
          </w:tcPr>
          <w:p w:rsidR="00BE7926" w:rsidRPr="00D01753" w:rsidRDefault="00BE7926" w:rsidP="00E03782">
            <w:pPr>
              <w:keepNext/>
              <w:keepLines/>
              <w:spacing w:after="0"/>
              <w:rPr>
                <w:rFonts w:ascii="Times New Roman" w:hAnsi="Times New Roman" w:cs="Times New Roman"/>
                <w:b/>
                <w:sz w:val="22"/>
                <w:szCs w:val="22"/>
              </w:rPr>
            </w:pPr>
          </w:p>
        </w:tc>
      </w:tr>
      <w:tr w:rsidR="00BE7926" w:rsidRPr="00D01753" w:rsidTr="00BE7926">
        <w:trPr>
          <w:gridBefore w:val="1"/>
          <w:wBefore w:w="113" w:type="dxa"/>
          <w:jc w:val="center"/>
        </w:trPr>
        <w:tc>
          <w:tcPr>
            <w:tcW w:w="795" w:type="dxa"/>
            <w:shd w:val="clear" w:color="auto" w:fill="auto"/>
            <w:vAlign w:val="center"/>
          </w:tcPr>
          <w:p w:rsidR="00BE7926" w:rsidRPr="00D01753" w:rsidRDefault="00BE7926" w:rsidP="00E03782">
            <w:pPr>
              <w:keepNext/>
              <w:keepLines/>
              <w:spacing w:after="0"/>
              <w:jc w:val="center"/>
              <w:rPr>
                <w:rFonts w:ascii="Times New Roman" w:hAnsi="Times New Roman" w:cs="Times New Roman"/>
                <w:sz w:val="22"/>
                <w:szCs w:val="22"/>
              </w:rPr>
            </w:pPr>
            <w:r w:rsidRPr="00D01753">
              <w:rPr>
                <w:rFonts w:ascii="Times New Roman" w:hAnsi="Times New Roman" w:cs="Times New Roman"/>
                <w:sz w:val="22"/>
                <w:szCs w:val="22"/>
              </w:rPr>
              <w:t>2</w:t>
            </w:r>
          </w:p>
        </w:tc>
        <w:tc>
          <w:tcPr>
            <w:tcW w:w="3338" w:type="dxa"/>
            <w:shd w:val="clear" w:color="auto" w:fill="auto"/>
          </w:tcPr>
          <w:p w:rsidR="00BE7926" w:rsidRPr="00D01753" w:rsidRDefault="00BE7926" w:rsidP="00E03782">
            <w:pPr>
              <w:keepNext/>
              <w:keepLines/>
              <w:spacing w:after="0"/>
              <w:rPr>
                <w:rFonts w:ascii="Times New Roman" w:hAnsi="Times New Roman" w:cs="Times New Roman"/>
                <w:b/>
                <w:sz w:val="22"/>
                <w:szCs w:val="22"/>
              </w:rPr>
            </w:pPr>
          </w:p>
        </w:tc>
        <w:tc>
          <w:tcPr>
            <w:tcW w:w="2207" w:type="dxa"/>
            <w:shd w:val="clear" w:color="auto" w:fill="auto"/>
          </w:tcPr>
          <w:p w:rsidR="00BE7926" w:rsidRPr="00D01753" w:rsidRDefault="00BE7926" w:rsidP="00E03782">
            <w:pPr>
              <w:keepNext/>
              <w:keepLines/>
              <w:spacing w:after="0"/>
              <w:rPr>
                <w:rFonts w:ascii="Times New Roman" w:hAnsi="Times New Roman" w:cs="Times New Roman"/>
                <w:b/>
                <w:sz w:val="22"/>
                <w:szCs w:val="22"/>
              </w:rPr>
            </w:pPr>
          </w:p>
        </w:tc>
        <w:tc>
          <w:tcPr>
            <w:tcW w:w="3335" w:type="dxa"/>
            <w:gridSpan w:val="2"/>
            <w:shd w:val="clear" w:color="auto" w:fill="auto"/>
          </w:tcPr>
          <w:p w:rsidR="00BE7926" w:rsidRPr="00D01753" w:rsidRDefault="00BE7926" w:rsidP="00E03782">
            <w:pPr>
              <w:keepNext/>
              <w:keepLines/>
              <w:spacing w:after="0"/>
              <w:rPr>
                <w:rFonts w:ascii="Times New Roman" w:hAnsi="Times New Roman" w:cs="Times New Roman"/>
                <w:b/>
                <w:sz w:val="22"/>
                <w:szCs w:val="22"/>
              </w:rPr>
            </w:pPr>
          </w:p>
        </w:tc>
      </w:tr>
      <w:tr w:rsidR="00BE7926" w:rsidRPr="00D01753" w:rsidTr="00BE7926">
        <w:trPr>
          <w:gridBefore w:val="1"/>
          <w:wBefore w:w="113" w:type="dxa"/>
          <w:jc w:val="center"/>
        </w:trPr>
        <w:tc>
          <w:tcPr>
            <w:tcW w:w="795" w:type="dxa"/>
            <w:shd w:val="clear" w:color="auto" w:fill="auto"/>
            <w:vAlign w:val="center"/>
          </w:tcPr>
          <w:p w:rsidR="00BE7926" w:rsidRPr="00D01753" w:rsidRDefault="00BE7926" w:rsidP="00E03782">
            <w:pPr>
              <w:keepNext/>
              <w:keepLines/>
              <w:spacing w:after="0"/>
              <w:jc w:val="center"/>
              <w:rPr>
                <w:rFonts w:ascii="Times New Roman" w:hAnsi="Times New Roman" w:cs="Times New Roman"/>
                <w:sz w:val="22"/>
                <w:szCs w:val="22"/>
              </w:rPr>
            </w:pPr>
            <w:r w:rsidRPr="00D01753">
              <w:rPr>
                <w:rFonts w:ascii="Times New Roman" w:hAnsi="Times New Roman" w:cs="Times New Roman"/>
                <w:sz w:val="22"/>
                <w:szCs w:val="22"/>
              </w:rPr>
              <w:t>3</w:t>
            </w:r>
          </w:p>
        </w:tc>
        <w:tc>
          <w:tcPr>
            <w:tcW w:w="3338" w:type="dxa"/>
            <w:shd w:val="clear" w:color="auto" w:fill="auto"/>
          </w:tcPr>
          <w:p w:rsidR="00BE7926" w:rsidRPr="00D01753" w:rsidRDefault="00BE7926" w:rsidP="00E03782">
            <w:pPr>
              <w:keepNext/>
              <w:keepLines/>
              <w:spacing w:after="0"/>
              <w:rPr>
                <w:rFonts w:ascii="Times New Roman" w:hAnsi="Times New Roman" w:cs="Times New Roman"/>
                <w:b/>
                <w:sz w:val="22"/>
                <w:szCs w:val="22"/>
              </w:rPr>
            </w:pPr>
          </w:p>
        </w:tc>
        <w:tc>
          <w:tcPr>
            <w:tcW w:w="2207" w:type="dxa"/>
            <w:shd w:val="clear" w:color="auto" w:fill="auto"/>
          </w:tcPr>
          <w:p w:rsidR="00BE7926" w:rsidRPr="00D01753" w:rsidRDefault="00BE7926" w:rsidP="00E03782">
            <w:pPr>
              <w:keepNext/>
              <w:keepLines/>
              <w:spacing w:after="0"/>
              <w:rPr>
                <w:rFonts w:ascii="Times New Roman" w:hAnsi="Times New Roman" w:cs="Times New Roman"/>
                <w:b/>
                <w:sz w:val="22"/>
                <w:szCs w:val="22"/>
              </w:rPr>
            </w:pPr>
          </w:p>
        </w:tc>
        <w:tc>
          <w:tcPr>
            <w:tcW w:w="3335" w:type="dxa"/>
            <w:gridSpan w:val="2"/>
            <w:shd w:val="clear" w:color="auto" w:fill="auto"/>
          </w:tcPr>
          <w:p w:rsidR="00BE7926" w:rsidRPr="00D01753" w:rsidRDefault="00BE7926" w:rsidP="00E03782">
            <w:pPr>
              <w:keepNext/>
              <w:keepLines/>
              <w:spacing w:after="0"/>
              <w:rPr>
                <w:rFonts w:ascii="Times New Roman" w:hAnsi="Times New Roman" w:cs="Times New Roman"/>
                <w:b/>
                <w:sz w:val="22"/>
                <w:szCs w:val="22"/>
              </w:rPr>
            </w:pPr>
          </w:p>
        </w:tc>
      </w:tr>
      <w:tr w:rsidR="00BE7926" w:rsidRPr="00D01753" w:rsidTr="00BE7926">
        <w:trPr>
          <w:gridBefore w:val="1"/>
          <w:wBefore w:w="113" w:type="dxa"/>
          <w:jc w:val="center"/>
        </w:trPr>
        <w:tc>
          <w:tcPr>
            <w:tcW w:w="795" w:type="dxa"/>
            <w:shd w:val="clear" w:color="auto" w:fill="auto"/>
            <w:vAlign w:val="center"/>
          </w:tcPr>
          <w:p w:rsidR="00BE7926" w:rsidRPr="00D01753" w:rsidRDefault="00BE7926" w:rsidP="00E03782">
            <w:pPr>
              <w:keepNext/>
              <w:keepLines/>
              <w:spacing w:after="0"/>
              <w:jc w:val="center"/>
              <w:rPr>
                <w:rFonts w:ascii="Times New Roman" w:hAnsi="Times New Roman" w:cs="Times New Roman"/>
                <w:sz w:val="22"/>
                <w:szCs w:val="22"/>
              </w:rPr>
            </w:pPr>
            <w:r w:rsidRPr="00D01753">
              <w:rPr>
                <w:rFonts w:ascii="Times New Roman" w:hAnsi="Times New Roman" w:cs="Times New Roman"/>
                <w:sz w:val="22"/>
                <w:szCs w:val="22"/>
              </w:rPr>
              <w:t>4</w:t>
            </w:r>
          </w:p>
        </w:tc>
        <w:tc>
          <w:tcPr>
            <w:tcW w:w="3338" w:type="dxa"/>
            <w:shd w:val="clear" w:color="auto" w:fill="auto"/>
          </w:tcPr>
          <w:p w:rsidR="00BE7926" w:rsidRPr="00D01753" w:rsidRDefault="00BE7926" w:rsidP="00E03782">
            <w:pPr>
              <w:keepNext/>
              <w:keepLines/>
              <w:spacing w:after="0"/>
              <w:rPr>
                <w:rFonts w:ascii="Times New Roman" w:hAnsi="Times New Roman" w:cs="Times New Roman"/>
                <w:b/>
                <w:sz w:val="22"/>
                <w:szCs w:val="22"/>
              </w:rPr>
            </w:pPr>
          </w:p>
        </w:tc>
        <w:tc>
          <w:tcPr>
            <w:tcW w:w="2207" w:type="dxa"/>
            <w:shd w:val="clear" w:color="auto" w:fill="auto"/>
          </w:tcPr>
          <w:p w:rsidR="00BE7926" w:rsidRPr="00D01753" w:rsidRDefault="00BE7926" w:rsidP="00E03782">
            <w:pPr>
              <w:keepNext/>
              <w:keepLines/>
              <w:spacing w:after="0"/>
              <w:rPr>
                <w:rFonts w:ascii="Times New Roman" w:hAnsi="Times New Roman" w:cs="Times New Roman"/>
                <w:b/>
                <w:sz w:val="22"/>
                <w:szCs w:val="22"/>
              </w:rPr>
            </w:pPr>
          </w:p>
        </w:tc>
        <w:tc>
          <w:tcPr>
            <w:tcW w:w="3335" w:type="dxa"/>
            <w:gridSpan w:val="2"/>
            <w:shd w:val="clear" w:color="auto" w:fill="auto"/>
          </w:tcPr>
          <w:p w:rsidR="00BE7926" w:rsidRPr="00D01753" w:rsidRDefault="00BE7926" w:rsidP="00E03782">
            <w:pPr>
              <w:keepNext/>
              <w:keepLines/>
              <w:spacing w:after="0"/>
              <w:rPr>
                <w:rFonts w:ascii="Times New Roman" w:hAnsi="Times New Roman" w:cs="Times New Roman"/>
                <w:b/>
                <w:sz w:val="22"/>
                <w:szCs w:val="22"/>
              </w:rPr>
            </w:pPr>
          </w:p>
        </w:tc>
      </w:tr>
      <w:tr w:rsidR="00BE7926" w:rsidRPr="00D01753" w:rsidTr="00BE7926">
        <w:trPr>
          <w:gridBefore w:val="1"/>
          <w:wBefore w:w="113" w:type="dxa"/>
          <w:jc w:val="center"/>
        </w:trPr>
        <w:tc>
          <w:tcPr>
            <w:tcW w:w="795" w:type="dxa"/>
            <w:shd w:val="clear" w:color="auto" w:fill="auto"/>
            <w:vAlign w:val="center"/>
          </w:tcPr>
          <w:p w:rsidR="00BE7926" w:rsidRPr="00D01753" w:rsidRDefault="00BE7926" w:rsidP="00E03782">
            <w:pPr>
              <w:keepNext/>
              <w:keepLines/>
              <w:spacing w:after="0"/>
              <w:jc w:val="center"/>
              <w:rPr>
                <w:rFonts w:ascii="Times New Roman" w:hAnsi="Times New Roman" w:cs="Times New Roman"/>
                <w:sz w:val="22"/>
                <w:szCs w:val="22"/>
              </w:rPr>
            </w:pPr>
            <w:r w:rsidRPr="00D01753">
              <w:rPr>
                <w:rFonts w:ascii="Times New Roman" w:hAnsi="Times New Roman" w:cs="Times New Roman"/>
                <w:sz w:val="22"/>
                <w:szCs w:val="22"/>
              </w:rPr>
              <w:t>5</w:t>
            </w:r>
          </w:p>
        </w:tc>
        <w:tc>
          <w:tcPr>
            <w:tcW w:w="3338" w:type="dxa"/>
            <w:shd w:val="clear" w:color="auto" w:fill="auto"/>
          </w:tcPr>
          <w:p w:rsidR="00BE7926" w:rsidRPr="00D01753" w:rsidRDefault="00BE7926" w:rsidP="00E03782">
            <w:pPr>
              <w:keepNext/>
              <w:keepLines/>
              <w:spacing w:after="0"/>
              <w:rPr>
                <w:rFonts w:ascii="Times New Roman" w:hAnsi="Times New Roman" w:cs="Times New Roman"/>
                <w:b/>
                <w:sz w:val="22"/>
                <w:szCs w:val="22"/>
              </w:rPr>
            </w:pPr>
          </w:p>
        </w:tc>
        <w:tc>
          <w:tcPr>
            <w:tcW w:w="2207" w:type="dxa"/>
            <w:shd w:val="clear" w:color="auto" w:fill="auto"/>
          </w:tcPr>
          <w:p w:rsidR="00BE7926" w:rsidRPr="00D01753" w:rsidRDefault="00BE7926" w:rsidP="00E03782">
            <w:pPr>
              <w:keepNext/>
              <w:keepLines/>
              <w:spacing w:after="0"/>
              <w:rPr>
                <w:rFonts w:ascii="Times New Roman" w:hAnsi="Times New Roman" w:cs="Times New Roman"/>
                <w:b/>
                <w:sz w:val="22"/>
                <w:szCs w:val="22"/>
              </w:rPr>
            </w:pPr>
          </w:p>
        </w:tc>
        <w:tc>
          <w:tcPr>
            <w:tcW w:w="3335" w:type="dxa"/>
            <w:gridSpan w:val="2"/>
            <w:shd w:val="clear" w:color="auto" w:fill="auto"/>
          </w:tcPr>
          <w:p w:rsidR="00BE7926" w:rsidRPr="00D01753" w:rsidRDefault="00BE7926" w:rsidP="00E03782">
            <w:pPr>
              <w:keepNext/>
              <w:keepLines/>
              <w:spacing w:after="0"/>
              <w:rPr>
                <w:rFonts w:ascii="Times New Roman" w:hAnsi="Times New Roman" w:cs="Times New Roman"/>
                <w:b/>
                <w:sz w:val="22"/>
                <w:szCs w:val="22"/>
              </w:rPr>
            </w:pPr>
          </w:p>
        </w:tc>
      </w:tr>
    </w:tbl>
    <w:p w:rsidR="00BE7926" w:rsidRPr="00D01753" w:rsidRDefault="00E03782" w:rsidP="00BE7926">
      <w:pPr>
        <w:pStyle w:val="ListParagraph"/>
        <w:widowControl w:val="0"/>
        <w:spacing w:before="120" w:after="120"/>
        <w:ind w:left="0"/>
        <w:contextualSpacing w:val="0"/>
        <w:jc w:val="both"/>
        <w:rPr>
          <w:rFonts w:ascii="Times New Roman" w:hAnsi="Times New Roman" w:cs="Times New Roman"/>
          <w:sz w:val="22"/>
          <w:szCs w:val="22"/>
          <w:lang w:val="ru-RU"/>
        </w:rPr>
      </w:pPr>
      <w:r>
        <w:rPr>
          <w:rFonts w:ascii="Times New Roman" w:hAnsi="Times New Roman" w:cs="Times New Roman"/>
          <w:sz w:val="22"/>
          <w:szCs w:val="22"/>
        </w:rPr>
        <w:t xml:space="preserve">The </w:t>
      </w:r>
      <w:r w:rsidR="00B8009F">
        <w:rPr>
          <w:rFonts w:ascii="Times New Roman" w:hAnsi="Times New Roman" w:cs="Times New Roman"/>
          <w:sz w:val="22"/>
          <w:szCs w:val="22"/>
        </w:rPr>
        <w:t>Peer review panel</w:t>
      </w:r>
      <w:r w:rsidR="00BE7926" w:rsidRPr="00D01753">
        <w:rPr>
          <w:rFonts w:ascii="Times New Roman" w:hAnsi="Times New Roman" w:cs="Times New Roman"/>
          <w:sz w:val="22"/>
          <w:szCs w:val="22"/>
        </w:rPr>
        <w:t xml:space="preserve"> visited the institution</w:t>
      </w:r>
      <w:r w:rsidR="00BE7926" w:rsidRPr="00D01753">
        <w:rPr>
          <w:rFonts w:ascii="Times New Roman" w:hAnsi="Times New Roman" w:cs="Times New Roman"/>
          <w:sz w:val="22"/>
          <w:szCs w:val="22"/>
          <w:lang w:val="ru-RU"/>
        </w:rPr>
        <w:t xml:space="preserve"> </w:t>
      </w:r>
      <w:r w:rsidR="00BE7926" w:rsidRPr="00D01753">
        <w:rPr>
          <w:rFonts w:ascii="Times New Roman" w:hAnsi="Times New Roman" w:cs="Times New Roman"/>
          <w:sz w:val="22"/>
          <w:szCs w:val="22"/>
        </w:rPr>
        <w:t>____________</w:t>
      </w:r>
      <w:r w:rsidR="00BE7926" w:rsidRPr="00D01753">
        <w:rPr>
          <w:rFonts w:ascii="Times New Roman" w:hAnsi="Times New Roman" w:cs="Times New Roman"/>
          <w:sz w:val="22"/>
          <w:szCs w:val="22"/>
          <w:lang w:val="ru-RU"/>
        </w:rPr>
        <w:t>.</w:t>
      </w: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5"/>
      </w:tblGrid>
      <w:tr w:rsidR="00BE7926" w:rsidRPr="00D01753" w:rsidTr="00E03782">
        <w:trPr>
          <w:jc w:val="center"/>
        </w:trPr>
        <w:tc>
          <w:tcPr>
            <w:tcW w:w="9675" w:type="dxa"/>
            <w:tcBorders>
              <w:top w:val="nil"/>
              <w:left w:val="nil"/>
              <w:right w:val="nil"/>
            </w:tcBorders>
            <w:shd w:val="clear" w:color="auto" w:fill="auto"/>
          </w:tcPr>
          <w:p w:rsidR="00BE7926" w:rsidRPr="00D01753" w:rsidRDefault="00BE7926" w:rsidP="00E03782">
            <w:pPr>
              <w:keepNext/>
              <w:keepLines/>
              <w:spacing w:before="60" w:after="60"/>
              <w:jc w:val="both"/>
              <w:rPr>
                <w:rFonts w:ascii="Times New Roman" w:hAnsi="Times New Roman" w:cs="Times New Roman"/>
                <w:b/>
                <w:sz w:val="22"/>
                <w:szCs w:val="22"/>
              </w:rPr>
            </w:pPr>
            <w:r w:rsidRPr="00D01753">
              <w:rPr>
                <w:rFonts w:ascii="Times New Roman" w:hAnsi="Times New Roman" w:cs="Times New Roman"/>
                <w:b/>
                <w:sz w:val="22"/>
                <w:szCs w:val="22"/>
              </w:rPr>
              <w:t>Coordinator of the commission from the professional service of NEAQA</w:t>
            </w:r>
          </w:p>
        </w:tc>
      </w:tr>
      <w:tr w:rsidR="00BE7926" w:rsidRPr="00D01753" w:rsidTr="00E03782">
        <w:trPr>
          <w:jc w:val="center"/>
        </w:trPr>
        <w:tc>
          <w:tcPr>
            <w:tcW w:w="9675" w:type="dxa"/>
            <w:shd w:val="clear" w:color="auto" w:fill="auto"/>
            <w:vAlign w:val="center"/>
          </w:tcPr>
          <w:p w:rsidR="00BE7926" w:rsidRPr="00D01753" w:rsidRDefault="00BE7926" w:rsidP="00E03782">
            <w:pPr>
              <w:keepNext/>
              <w:keepLines/>
              <w:spacing w:after="0"/>
              <w:rPr>
                <w:rFonts w:ascii="Times New Roman" w:hAnsi="Times New Roman" w:cs="Times New Roman"/>
                <w:b/>
                <w:sz w:val="22"/>
                <w:szCs w:val="22"/>
              </w:rPr>
            </w:pPr>
            <w:r w:rsidRPr="00D01753">
              <w:rPr>
                <w:rFonts w:ascii="Times New Roman" w:hAnsi="Times New Roman" w:cs="Times New Roman"/>
                <w:b/>
                <w:sz w:val="22"/>
                <w:szCs w:val="22"/>
              </w:rPr>
              <w:t>Surname, middle letter and name</w:t>
            </w:r>
          </w:p>
        </w:tc>
      </w:tr>
      <w:tr w:rsidR="00BE7926" w:rsidRPr="00D01753" w:rsidTr="00E03782">
        <w:trPr>
          <w:jc w:val="center"/>
        </w:trPr>
        <w:tc>
          <w:tcPr>
            <w:tcW w:w="9675" w:type="dxa"/>
            <w:shd w:val="clear" w:color="auto" w:fill="auto"/>
            <w:vAlign w:val="center"/>
          </w:tcPr>
          <w:p w:rsidR="00BE7926" w:rsidRPr="00D01753" w:rsidRDefault="00BE7926" w:rsidP="00E03782">
            <w:pPr>
              <w:keepNext/>
              <w:keepLines/>
              <w:spacing w:after="0"/>
              <w:rPr>
                <w:rFonts w:ascii="Times New Roman" w:hAnsi="Times New Roman" w:cs="Times New Roman"/>
                <w:b/>
                <w:sz w:val="22"/>
                <w:szCs w:val="22"/>
              </w:rPr>
            </w:pPr>
          </w:p>
        </w:tc>
      </w:tr>
    </w:tbl>
    <w:p w:rsidR="00BE7926" w:rsidRPr="00D01753" w:rsidRDefault="00BE7926" w:rsidP="00BE7926">
      <w:pPr>
        <w:pStyle w:val="Heading1"/>
        <w:numPr>
          <w:ilvl w:val="0"/>
          <w:numId w:val="1"/>
        </w:numPr>
        <w:spacing w:before="120" w:after="120"/>
        <w:ind w:left="357" w:hanging="357"/>
        <w:jc w:val="both"/>
        <w:rPr>
          <w:caps w:val="0"/>
          <w:sz w:val="22"/>
          <w:szCs w:val="22"/>
        </w:rPr>
      </w:pPr>
      <w:bookmarkStart w:id="1" w:name="_Toc6581698"/>
      <w:r w:rsidRPr="00D01753">
        <w:rPr>
          <w:caps w:val="0"/>
          <w:sz w:val="22"/>
          <w:szCs w:val="22"/>
        </w:rPr>
        <w:t>Analysis of the electronic form and the Introductionary table</w:t>
      </w:r>
      <w:bookmarkEnd w:id="1"/>
    </w:p>
    <w:p w:rsidR="00E03782" w:rsidRPr="00E03782" w:rsidRDefault="00BE7926" w:rsidP="00E03782">
      <w:pPr>
        <w:pStyle w:val="Heading2"/>
        <w:numPr>
          <w:ilvl w:val="0"/>
          <w:numId w:val="3"/>
        </w:numPr>
        <w:spacing w:before="120" w:after="120"/>
        <w:ind w:left="357" w:hanging="357"/>
        <w:rPr>
          <w:rFonts w:ascii="Times New Roman" w:hAnsi="Times New Roman" w:cs="Times New Roman"/>
          <w:color w:val="auto"/>
          <w:sz w:val="22"/>
          <w:szCs w:val="22"/>
        </w:rPr>
      </w:pPr>
      <w:bookmarkStart w:id="2" w:name="_Toc6581699"/>
      <w:r w:rsidRPr="00D01753">
        <w:rPr>
          <w:rFonts w:ascii="Times New Roman" w:hAnsi="Times New Roman" w:cs="Times New Roman"/>
          <w:color w:val="auto"/>
          <w:sz w:val="22"/>
          <w:szCs w:val="22"/>
        </w:rPr>
        <w:t>Analysis of the electronic form – Study program</w:t>
      </w:r>
      <w:r w:rsidR="00E03782">
        <w:rPr>
          <w:rFonts w:ascii="Times New Roman" w:hAnsi="Times New Roman" w:cs="Times New Roman"/>
          <w:color w:val="auto"/>
          <w:sz w:val="22"/>
          <w:szCs w:val="22"/>
        </w:rPr>
        <w:t>me</w:t>
      </w:r>
      <w:bookmarkEnd w:id="2"/>
    </w:p>
    <w:p w:rsidR="00BE7926" w:rsidRPr="00D01753" w:rsidRDefault="00BE7926" w:rsidP="00BE7926">
      <w:pPr>
        <w:pStyle w:val="BodyText"/>
        <w:spacing w:before="120"/>
        <w:ind w:right="397"/>
        <w:jc w:val="both"/>
        <w:rPr>
          <w:b/>
          <w:sz w:val="22"/>
          <w:szCs w:val="22"/>
        </w:rPr>
      </w:pPr>
    </w:p>
    <w:tbl>
      <w:tblPr>
        <w:tblW w:w="9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8"/>
        <w:gridCol w:w="5173"/>
      </w:tblGrid>
      <w:tr w:rsidR="00BE7926" w:rsidRPr="00D01753" w:rsidTr="00E03782">
        <w:trPr>
          <w:trHeight w:val="270"/>
          <w:jc w:val="center"/>
        </w:trPr>
        <w:tc>
          <w:tcPr>
            <w:tcW w:w="4108" w:type="dxa"/>
            <w:shd w:val="clear" w:color="auto" w:fill="00FFFF"/>
            <w:vAlign w:val="bottom"/>
          </w:tcPr>
          <w:p w:rsidR="00BE7926" w:rsidRPr="00D01753" w:rsidRDefault="00BE7926" w:rsidP="00E03782">
            <w:pPr>
              <w:spacing w:after="0"/>
              <w:rPr>
                <w:rFonts w:ascii="Times New Roman" w:hAnsi="Times New Roman" w:cs="Times New Roman"/>
                <w:sz w:val="22"/>
                <w:szCs w:val="22"/>
                <w:lang w:val="en-US"/>
              </w:rPr>
            </w:pPr>
            <w:r w:rsidRPr="00D01753">
              <w:rPr>
                <w:rFonts w:ascii="Times New Roman" w:hAnsi="Times New Roman" w:cs="Times New Roman"/>
                <w:sz w:val="22"/>
                <w:szCs w:val="22"/>
                <w:lang w:val="en-US"/>
              </w:rPr>
              <w:t xml:space="preserve">Title of study </w:t>
            </w:r>
            <w:proofErr w:type="spellStart"/>
            <w:r w:rsidRPr="00D01753">
              <w:rPr>
                <w:rFonts w:ascii="Times New Roman" w:hAnsi="Times New Roman" w:cs="Times New Roman"/>
                <w:sz w:val="22"/>
                <w:szCs w:val="22"/>
                <w:lang w:val="en-US"/>
              </w:rPr>
              <w:t>program</w:t>
            </w:r>
            <w:r w:rsidR="00E03782">
              <w:rPr>
                <w:rFonts w:ascii="Times New Roman" w:hAnsi="Times New Roman" w:cs="Times New Roman"/>
                <w:sz w:val="22"/>
                <w:szCs w:val="22"/>
                <w:lang w:val="en-US"/>
              </w:rPr>
              <w:t>me</w:t>
            </w:r>
            <w:proofErr w:type="spellEnd"/>
          </w:p>
        </w:tc>
        <w:tc>
          <w:tcPr>
            <w:tcW w:w="5173" w:type="dxa"/>
            <w:shd w:val="clear" w:color="auto" w:fill="auto"/>
            <w:vAlign w:val="bottom"/>
          </w:tcPr>
          <w:p w:rsidR="00BE7926" w:rsidRPr="00D01753" w:rsidRDefault="00BE7926" w:rsidP="00E03782">
            <w:pPr>
              <w:spacing w:after="0"/>
              <w:rPr>
                <w:rFonts w:ascii="Times New Roman" w:hAnsi="Times New Roman" w:cs="Times New Roman"/>
                <w:b/>
                <w:bCs/>
                <w:sz w:val="22"/>
                <w:szCs w:val="22"/>
                <w:lang w:val="en-US"/>
              </w:rPr>
            </w:pPr>
          </w:p>
        </w:tc>
      </w:tr>
      <w:tr w:rsidR="00BE7926" w:rsidRPr="00D01753" w:rsidTr="00E03782">
        <w:trPr>
          <w:trHeight w:val="270"/>
          <w:jc w:val="center"/>
        </w:trPr>
        <w:tc>
          <w:tcPr>
            <w:tcW w:w="4108" w:type="dxa"/>
            <w:shd w:val="clear" w:color="auto" w:fill="CCFFFF"/>
            <w:vAlign w:val="bottom"/>
          </w:tcPr>
          <w:p w:rsidR="00BE7926" w:rsidRPr="00D01753" w:rsidRDefault="00BE7926" w:rsidP="00E03782">
            <w:pPr>
              <w:spacing w:after="0"/>
              <w:rPr>
                <w:rFonts w:ascii="Times New Roman" w:hAnsi="Times New Roman" w:cs="Times New Roman"/>
                <w:sz w:val="22"/>
                <w:szCs w:val="22"/>
                <w:lang w:val="en-US"/>
              </w:rPr>
            </w:pPr>
            <w:r w:rsidRPr="00D01753">
              <w:rPr>
                <w:rFonts w:ascii="Times New Roman" w:hAnsi="Times New Roman" w:cs="Times New Roman"/>
                <w:sz w:val="22"/>
                <w:szCs w:val="22"/>
                <w:lang w:val="en-US"/>
              </w:rPr>
              <w:t xml:space="preserve">Total number of ECTS credits for this </w:t>
            </w:r>
            <w:proofErr w:type="spellStart"/>
            <w:r w:rsidRPr="00D01753">
              <w:rPr>
                <w:rFonts w:ascii="Times New Roman" w:hAnsi="Times New Roman" w:cs="Times New Roman"/>
                <w:sz w:val="22"/>
                <w:szCs w:val="22"/>
                <w:lang w:val="en-US"/>
              </w:rPr>
              <w:t>program</w:t>
            </w:r>
            <w:r w:rsidR="00E03782">
              <w:rPr>
                <w:rFonts w:ascii="Times New Roman" w:hAnsi="Times New Roman" w:cs="Times New Roman"/>
                <w:sz w:val="22"/>
                <w:szCs w:val="22"/>
                <w:lang w:val="en-US"/>
              </w:rPr>
              <w:t>me</w:t>
            </w:r>
            <w:proofErr w:type="spellEnd"/>
          </w:p>
        </w:tc>
        <w:tc>
          <w:tcPr>
            <w:tcW w:w="5173" w:type="dxa"/>
            <w:shd w:val="clear" w:color="auto" w:fill="auto"/>
            <w:vAlign w:val="bottom"/>
          </w:tcPr>
          <w:p w:rsidR="00BE7926" w:rsidRPr="00D01753" w:rsidRDefault="00BE7926" w:rsidP="00E03782">
            <w:pPr>
              <w:spacing w:after="0"/>
              <w:jc w:val="right"/>
              <w:rPr>
                <w:rFonts w:ascii="Times New Roman" w:hAnsi="Times New Roman" w:cs="Times New Roman"/>
                <w:sz w:val="22"/>
                <w:szCs w:val="22"/>
                <w:lang w:val="en-US"/>
              </w:rPr>
            </w:pPr>
          </w:p>
        </w:tc>
      </w:tr>
      <w:tr w:rsidR="00BE7926" w:rsidRPr="00D01753" w:rsidTr="00E03782">
        <w:trPr>
          <w:trHeight w:val="117"/>
          <w:jc w:val="center"/>
        </w:trPr>
        <w:tc>
          <w:tcPr>
            <w:tcW w:w="4108" w:type="dxa"/>
            <w:shd w:val="clear" w:color="auto" w:fill="FFFF00"/>
            <w:vAlign w:val="bottom"/>
          </w:tcPr>
          <w:p w:rsidR="00BE7926" w:rsidRPr="00D01753" w:rsidRDefault="00BE7926" w:rsidP="00E03782">
            <w:pPr>
              <w:spacing w:after="0"/>
              <w:rPr>
                <w:rFonts w:ascii="Times New Roman" w:hAnsi="Times New Roman" w:cs="Times New Roman"/>
                <w:b/>
                <w:bCs/>
                <w:sz w:val="22"/>
                <w:szCs w:val="22"/>
                <w:lang w:val="en-US"/>
              </w:rPr>
            </w:pPr>
            <w:r w:rsidRPr="00D01753">
              <w:rPr>
                <w:rFonts w:ascii="Times New Roman" w:hAnsi="Times New Roman" w:cs="Times New Roman"/>
                <w:b/>
                <w:bCs/>
                <w:sz w:val="22"/>
                <w:szCs w:val="22"/>
                <w:lang w:val="en-US"/>
              </w:rPr>
              <w:t>Choice</w:t>
            </w:r>
          </w:p>
        </w:tc>
        <w:tc>
          <w:tcPr>
            <w:tcW w:w="5173" w:type="dxa"/>
            <w:shd w:val="clear" w:color="auto" w:fill="FFFF00"/>
            <w:vAlign w:val="bottom"/>
          </w:tcPr>
          <w:p w:rsidR="00BE7926" w:rsidRPr="00D01753" w:rsidRDefault="00BE7926" w:rsidP="00E03782">
            <w:pPr>
              <w:spacing w:after="0"/>
              <w:rPr>
                <w:rFonts w:ascii="Times New Roman" w:hAnsi="Times New Roman" w:cs="Times New Roman"/>
                <w:sz w:val="22"/>
                <w:szCs w:val="22"/>
                <w:lang w:val="en-US"/>
              </w:rPr>
            </w:pPr>
            <w:r w:rsidRPr="00D01753">
              <w:rPr>
                <w:rFonts w:ascii="Times New Roman" w:hAnsi="Times New Roman" w:cs="Times New Roman"/>
                <w:sz w:val="22"/>
                <w:szCs w:val="22"/>
                <w:lang w:val="en-US"/>
              </w:rPr>
              <w:t> </w:t>
            </w:r>
          </w:p>
        </w:tc>
      </w:tr>
      <w:tr w:rsidR="00BE7926" w:rsidRPr="00D01753" w:rsidTr="00E03782">
        <w:trPr>
          <w:trHeight w:val="286"/>
          <w:jc w:val="center"/>
        </w:trPr>
        <w:tc>
          <w:tcPr>
            <w:tcW w:w="4108" w:type="dxa"/>
            <w:shd w:val="clear" w:color="auto" w:fill="CCFFFF"/>
            <w:vAlign w:val="bottom"/>
          </w:tcPr>
          <w:p w:rsidR="00BE7926" w:rsidRPr="00D01753" w:rsidRDefault="00BE7926" w:rsidP="00E03782">
            <w:pPr>
              <w:spacing w:after="0"/>
              <w:rPr>
                <w:rFonts w:ascii="Times New Roman" w:hAnsi="Times New Roman" w:cs="Times New Roman"/>
                <w:sz w:val="22"/>
                <w:szCs w:val="22"/>
                <w:lang w:val="en-US"/>
              </w:rPr>
            </w:pPr>
            <w:r w:rsidRPr="00D01753">
              <w:rPr>
                <w:rFonts w:ascii="Times New Roman" w:hAnsi="Times New Roman" w:cs="Times New Roman"/>
                <w:sz w:val="22"/>
                <w:szCs w:val="22"/>
                <w:lang w:val="en-US"/>
              </w:rPr>
              <w:t>Factor of choice according to positions where student chooses subjects</w:t>
            </w:r>
          </w:p>
        </w:tc>
        <w:tc>
          <w:tcPr>
            <w:tcW w:w="5173" w:type="dxa"/>
            <w:shd w:val="clear" w:color="auto" w:fill="auto"/>
            <w:vAlign w:val="bottom"/>
          </w:tcPr>
          <w:p w:rsidR="00BE7926" w:rsidRPr="00D01753" w:rsidRDefault="00BE7926" w:rsidP="00E03782">
            <w:pPr>
              <w:spacing w:after="0"/>
              <w:jc w:val="right"/>
              <w:rPr>
                <w:rFonts w:ascii="Times New Roman" w:hAnsi="Times New Roman" w:cs="Times New Roman"/>
                <w:sz w:val="22"/>
                <w:szCs w:val="22"/>
                <w:lang w:val="en-US"/>
              </w:rPr>
            </w:pPr>
          </w:p>
        </w:tc>
      </w:tr>
      <w:tr w:rsidR="00BE7926" w:rsidRPr="00D01753" w:rsidTr="00E03782">
        <w:trPr>
          <w:trHeight w:val="393"/>
          <w:jc w:val="center"/>
        </w:trPr>
        <w:tc>
          <w:tcPr>
            <w:tcW w:w="4108" w:type="dxa"/>
            <w:shd w:val="clear" w:color="auto" w:fill="00FFFF"/>
            <w:vAlign w:val="bottom"/>
          </w:tcPr>
          <w:p w:rsidR="00BE7926" w:rsidRPr="00D01753" w:rsidRDefault="00BE7926" w:rsidP="00E03782">
            <w:pPr>
              <w:spacing w:after="0"/>
              <w:rPr>
                <w:rFonts w:ascii="Times New Roman" w:hAnsi="Times New Roman" w:cs="Times New Roman"/>
                <w:sz w:val="22"/>
                <w:szCs w:val="22"/>
                <w:lang w:val="en-US"/>
              </w:rPr>
            </w:pPr>
            <w:r w:rsidRPr="00D01753">
              <w:rPr>
                <w:rFonts w:ascii="Times New Roman" w:hAnsi="Times New Roman" w:cs="Times New Roman"/>
                <w:sz w:val="22"/>
                <w:szCs w:val="22"/>
                <w:lang w:val="en-US"/>
              </w:rPr>
              <w:t>Factor of choice according to additional (alternative) subjects which the institution assures</w:t>
            </w:r>
          </w:p>
        </w:tc>
        <w:tc>
          <w:tcPr>
            <w:tcW w:w="5173" w:type="dxa"/>
            <w:shd w:val="clear" w:color="auto" w:fill="auto"/>
            <w:vAlign w:val="bottom"/>
          </w:tcPr>
          <w:p w:rsidR="00BE7926" w:rsidRPr="00D01753" w:rsidRDefault="00BE7926" w:rsidP="00E03782">
            <w:pPr>
              <w:spacing w:after="0"/>
              <w:jc w:val="right"/>
              <w:rPr>
                <w:rFonts w:ascii="Times New Roman" w:hAnsi="Times New Roman" w:cs="Times New Roman"/>
                <w:sz w:val="22"/>
                <w:szCs w:val="22"/>
                <w:lang w:val="en-US"/>
              </w:rPr>
            </w:pPr>
          </w:p>
        </w:tc>
      </w:tr>
      <w:tr w:rsidR="00BE7926" w:rsidRPr="00D01753" w:rsidTr="00E03782">
        <w:trPr>
          <w:trHeight w:val="270"/>
          <w:jc w:val="center"/>
        </w:trPr>
        <w:tc>
          <w:tcPr>
            <w:tcW w:w="4108" w:type="dxa"/>
            <w:shd w:val="clear" w:color="auto" w:fill="FFFF00"/>
            <w:vAlign w:val="bottom"/>
          </w:tcPr>
          <w:p w:rsidR="00BE7926" w:rsidRPr="00D01753" w:rsidRDefault="00BE7926" w:rsidP="00E03782">
            <w:pPr>
              <w:spacing w:after="0"/>
              <w:rPr>
                <w:rFonts w:ascii="Times New Roman" w:hAnsi="Times New Roman" w:cs="Times New Roman"/>
                <w:b/>
                <w:bCs/>
                <w:sz w:val="22"/>
                <w:szCs w:val="22"/>
                <w:lang w:val="en-US"/>
              </w:rPr>
            </w:pPr>
            <w:r w:rsidRPr="00D01753">
              <w:rPr>
                <w:rFonts w:ascii="Times New Roman" w:hAnsi="Times New Roman" w:cs="Times New Roman"/>
                <w:b/>
                <w:bCs/>
                <w:sz w:val="22"/>
                <w:szCs w:val="22"/>
                <w:lang w:val="en-US"/>
              </w:rPr>
              <w:t>Distribution subjects by types</w:t>
            </w:r>
          </w:p>
        </w:tc>
        <w:tc>
          <w:tcPr>
            <w:tcW w:w="5173" w:type="dxa"/>
            <w:shd w:val="clear" w:color="auto" w:fill="FFFF00"/>
            <w:vAlign w:val="bottom"/>
          </w:tcPr>
          <w:p w:rsidR="00BE7926" w:rsidRPr="00D01753" w:rsidRDefault="00BE7926" w:rsidP="00E03782">
            <w:pPr>
              <w:spacing w:after="0"/>
              <w:rPr>
                <w:rFonts w:ascii="Times New Roman" w:hAnsi="Times New Roman" w:cs="Times New Roman"/>
                <w:sz w:val="22"/>
                <w:szCs w:val="22"/>
                <w:lang w:val="en-US"/>
              </w:rPr>
            </w:pPr>
            <w:r w:rsidRPr="00D01753">
              <w:rPr>
                <w:rFonts w:ascii="Times New Roman" w:hAnsi="Times New Roman" w:cs="Times New Roman"/>
                <w:sz w:val="22"/>
                <w:szCs w:val="22"/>
                <w:lang w:val="en-US"/>
              </w:rPr>
              <w:t> </w:t>
            </w:r>
          </w:p>
        </w:tc>
      </w:tr>
      <w:tr w:rsidR="00BE7926" w:rsidRPr="00D01753" w:rsidTr="00E03782">
        <w:trPr>
          <w:trHeight w:val="226"/>
          <w:jc w:val="center"/>
        </w:trPr>
        <w:tc>
          <w:tcPr>
            <w:tcW w:w="4108" w:type="dxa"/>
            <w:shd w:val="clear" w:color="auto" w:fill="00FFFF"/>
            <w:vAlign w:val="bottom"/>
          </w:tcPr>
          <w:p w:rsidR="00BE7926" w:rsidRPr="00D01753" w:rsidRDefault="00BE7926" w:rsidP="00E03782">
            <w:pPr>
              <w:spacing w:after="0"/>
              <w:rPr>
                <w:rFonts w:ascii="Times New Roman" w:hAnsi="Times New Roman" w:cs="Times New Roman"/>
                <w:sz w:val="22"/>
                <w:szCs w:val="22"/>
                <w:lang w:val="en-US"/>
              </w:rPr>
            </w:pPr>
          </w:p>
        </w:tc>
        <w:tc>
          <w:tcPr>
            <w:tcW w:w="5173" w:type="dxa"/>
            <w:shd w:val="clear" w:color="auto" w:fill="auto"/>
            <w:vAlign w:val="bottom"/>
          </w:tcPr>
          <w:p w:rsidR="00BE7926" w:rsidRPr="00D01753" w:rsidRDefault="00BE7926" w:rsidP="00E03782">
            <w:pPr>
              <w:spacing w:after="0"/>
              <w:jc w:val="right"/>
              <w:rPr>
                <w:rFonts w:ascii="Times New Roman" w:hAnsi="Times New Roman" w:cs="Times New Roman"/>
                <w:sz w:val="22"/>
                <w:szCs w:val="22"/>
                <w:lang w:val="en-US"/>
              </w:rPr>
            </w:pPr>
          </w:p>
        </w:tc>
      </w:tr>
      <w:tr w:rsidR="00BE7926" w:rsidRPr="00D01753" w:rsidTr="00E03782">
        <w:trPr>
          <w:trHeight w:val="130"/>
          <w:jc w:val="center"/>
        </w:trPr>
        <w:tc>
          <w:tcPr>
            <w:tcW w:w="4108" w:type="dxa"/>
            <w:shd w:val="clear" w:color="auto" w:fill="CCFFFF"/>
            <w:vAlign w:val="bottom"/>
          </w:tcPr>
          <w:p w:rsidR="00BE7926" w:rsidRPr="00D01753" w:rsidRDefault="00BE7926" w:rsidP="00E03782">
            <w:pPr>
              <w:spacing w:after="0"/>
              <w:rPr>
                <w:rFonts w:ascii="Times New Roman" w:hAnsi="Times New Roman" w:cs="Times New Roman"/>
                <w:sz w:val="22"/>
                <w:szCs w:val="22"/>
                <w:lang w:val="en-US"/>
              </w:rPr>
            </w:pPr>
          </w:p>
        </w:tc>
        <w:tc>
          <w:tcPr>
            <w:tcW w:w="5173" w:type="dxa"/>
            <w:shd w:val="clear" w:color="auto" w:fill="auto"/>
            <w:vAlign w:val="bottom"/>
          </w:tcPr>
          <w:p w:rsidR="00BE7926" w:rsidRPr="00D01753" w:rsidRDefault="00BE7926" w:rsidP="00E03782">
            <w:pPr>
              <w:spacing w:after="0"/>
              <w:jc w:val="right"/>
              <w:rPr>
                <w:rFonts w:ascii="Times New Roman" w:hAnsi="Times New Roman" w:cs="Times New Roman"/>
                <w:sz w:val="22"/>
                <w:szCs w:val="22"/>
                <w:lang w:val="en-US"/>
              </w:rPr>
            </w:pPr>
          </w:p>
        </w:tc>
      </w:tr>
      <w:tr w:rsidR="00BE7926" w:rsidRPr="00D01753" w:rsidTr="00E03782">
        <w:trPr>
          <w:trHeight w:val="217"/>
          <w:jc w:val="center"/>
        </w:trPr>
        <w:tc>
          <w:tcPr>
            <w:tcW w:w="4108" w:type="dxa"/>
            <w:shd w:val="clear" w:color="auto" w:fill="00FFFF"/>
            <w:vAlign w:val="bottom"/>
          </w:tcPr>
          <w:p w:rsidR="00BE7926" w:rsidRPr="00D01753" w:rsidRDefault="00BE7926" w:rsidP="00E03782">
            <w:pPr>
              <w:spacing w:after="0"/>
              <w:rPr>
                <w:rFonts w:ascii="Times New Roman" w:hAnsi="Times New Roman" w:cs="Times New Roman"/>
                <w:sz w:val="22"/>
                <w:szCs w:val="22"/>
                <w:lang w:val="en-US"/>
              </w:rPr>
            </w:pPr>
          </w:p>
        </w:tc>
        <w:tc>
          <w:tcPr>
            <w:tcW w:w="5173" w:type="dxa"/>
            <w:shd w:val="clear" w:color="auto" w:fill="auto"/>
            <w:vAlign w:val="bottom"/>
          </w:tcPr>
          <w:p w:rsidR="00BE7926" w:rsidRPr="00D01753" w:rsidRDefault="00BE7926" w:rsidP="00E03782">
            <w:pPr>
              <w:spacing w:after="0"/>
              <w:jc w:val="right"/>
              <w:rPr>
                <w:rFonts w:ascii="Times New Roman" w:hAnsi="Times New Roman" w:cs="Times New Roman"/>
                <w:sz w:val="22"/>
                <w:szCs w:val="22"/>
                <w:lang w:val="en-US"/>
              </w:rPr>
            </w:pPr>
          </w:p>
        </w:tc>
      </w:tr>
      <w:tr w:rsidR="00BE7926" w:rsidRPr="00D01753" w:rsidTr="00E03782">
        <w:trPr>
          <w:trHeight w:val="136"/>
          <w:jc w:val="center"/>
        </w:trPr>
        <w:tc>
          <w:tcPr>
            <w:tcW w:w="4108" w:type="dxa"/>
            <w:shd w:val="clear" w:color="auto" w:fill="CCFFFF"/>
            <w:vAlign w:val="bottom"/>
          </w:tcPr>
          <w:p w:rsidR="00BE7926" w:rsidRPr="00D01753" w:rsidRDefault="00BE7926" w:rsidP="00E03782">
            <w:pPr>
              <w:spacing w:after="0"/>
              <w:rPr>
                <w:rFonts w:ascii="Times New Roman" w:hAnsi="Times New Roman" w:cs="Times New Roman"/>
                <w:sz w:val="22"/>
                <w:szCs w:val="22"/>
                <w:lang w:val="en-US"/>
              </w:rPr>
            </w:pPr>
          </w:p>
        </w:tc>
        <w:tc>
          <w:tcPr>
            <w:tcW w:w="5173" w:type="dxa"/>
            <w:shd w:val="clear" w:color="auto" w:fill="auto"/>
            <w:vAlign w:val="bottom"/>
          </w:tcPr>
          <w:p w:rsidR="00BE7926" w:rsidRPr="00D01753" w:rsidRDefault="00BE7926" w:rsidP="00E03782">
            <w:pPr>
              <w:spacing w:after="0"/>
              <w:jc w:val="right"/>
              <w:rPr>
                <w:rFonts w:ascii="Times New Roman" w:hAnsi="Times New Roman" w:cs="Times New Roman"/>
                <w:sz w:val="22"/>
                <w:szCs w:val="22"/>
                <w:lang w:val="en-US"/>
              </w:rPr>
            </w:pPr>
          </w:p>
        </w:tc>
      </w:tr>
      <w:tr w:rsidR="00BE7926" w:rsidRPr="00D01753" w:rsidTr="00E03782">
        <w:trPr>
          <w:trHeight w:val="136"/>
          <w:jc w:val="center"/>
        </w:trPr>
        <w:tc>
          <w:tcPr>
            <w:tcW w:w="4108" w:type="dxa"/>
            <w:shd w:val="clear" w:color="auto" w:fill="CCFFFF"/>
            <w:vAlign w:val="bottom"/>
          </w:tcPr>
          <w:p w:rsidR="00BE7926" w:rsidRPr="00D01753" w:rsidRDefault="00BE7926" w:rsidP="00E03782">
            <w:pPr>
              <w:spacing w:after="0"/>
              <w:rPr>
                <w:rFonts w:ascii="Times New Roman" w:hAnsi="Times New Roman" w:cs="Times New Roman"/>
                <w:sz w:val="22"/>
                <w:szCs w:val="22"/>
                <w:lang w:val="en-US"/>
              </w:rPr>
            </w:pPr>
          </w:p>
        </w:tc>
        <w:tc>
          <w:tcPr>
            <w:tcW w:w="5173" w:type="dxa"/>
            <w:shd w:val="clear" w:color="auto" w:fill="auto"/>
            <w:vAlign w:val="bottom"/>
          </w:tcPr>
          <w:p w:rsidR="00BE7926" w:rsidRPr="00D01753" w:rsidRDefault="00BE7926" w:rsidP="00E03782">
            <w:pPr>
              <w:spacing w:after="0"/>
              <w:jc w:val="right"/>
              <w:rPr>
                <w:rFonts w:ascii="Times New Roman" w:hAnsi="Times New Roman" w:cs="Times New Roman"/>
                <w:sz w:val="22"/>
                <w:szCs w:val="22"/>
                <w:lang w:val="en-US"/>
              </w:rPr>
            </w:pPr>
          </w:p>
        </w:tc>
      </w:tr>
      <w:tr w:rsidR="00BE7926" w:rsidRPr="00D01753" w:rsidTr="00E03782">
        <w:trPr>
          <w:trHeight w:val="224"/>
          <w:jc w:val="center"/>
        </w:trPr>
        <w:tc>
          <w:tcPr>
            <w:tcW w:w="4108" w:type="dxa"/>
            <w:shd w:val="clear" w:color="auto" w:fill="FFFF00"/>
            <w:vAlign w:val="bottom"/>
          </w:tcPr>
          <w:p w:rsidR="00BE7926" w:rsidRPr="00D01753" w:rsidRDefault="00BE7926" w:rsidP="00E03782">
            <w:pPr>
              <w:spacing w:after="0"/>
              <w:rPr>
                <w:rFonts w:ascii="Times New Roman" w:hAnsi="Times New Roman" w:cs="Times New Roman"/>
                <w:b/>
                <w:bCs/>
                <w:sz w:val="22"/>
                <w:szCs w:val="22"/>
                <w:lang w:val="en-US"/>
              </w:rPr>
            </w:pPr>
            <w:r w:rsidRPr="00D01753">
              <w:rPr>
                <w:rFonts w:ascii="Times New Roman" w:hAnsi="Times New Roman" w:cs="Times New Roman"/>
                <w:b/>
                <w:bCs/>
                <w:sz w:val="22"/>
                <w:szCs w:val="22"/>
                <w:lang w:val="en-US"/>
              </w:rPr>
              <w:t xml:space="preserve">Classes of active teaching per week </w:t>
            </w:r>
          </w:p>
        </w:tc>
        <w:tc>
          <w:tcPr>
            <w:tcW w:w="5173" w:type="dxa"/>
            <w:shd w:val="clear" w:color="auto" w:fill="FFCC99"/>
            <w:vAlign w:val="bottom"/>
          </w:tcPr>
          <w:p w:rsidR="00BE7926" w:rsidRPr="00D01753" w:rsidRDefault="00BE7926" w:rsidP="00E03782">
            <w:pPr>
              <w:spacing w:after="0"/>
              <w:jc w:val="center"/>
              <w:rPr>
                <w:rFonts w:ascii="Times New Roman" w:hAnsi="Times New Roman" w:cs="Times New Roman"/>
                <w:b/>
                <w:bCs/>
                <w:sz w:val="22"/>
                <w:szCs w:val="22"/>
                <w:lang w:val="en-US"/>
              </w:rPr>
            </w:pPr>
          </w:p>
          <w:p w:rsidR="00BE7926" w:rsidRPr="00D01753" w:rsidRDefault="00BE7926" w:rsidP="00E03782">
            <w:pPr>
              <w:spacing w:after="0"/>
              <w:jc w:val="center"/>
              <w:rPr>
                <w:rFonts w:ascii="Times New Roman" w:hAnsi="Times New Roman" w:cs="Times New Roman"/>
                <w:b/>
                <w:bCs/>
                <w:sz w:val="22"/>
                <w:szCs w:val="22"/>
                <w:lang w:val="en-US"/>
              </w:rPr>
            </w:pPr>
            <w:r w:rsidRPr="00D01753">
              <w:rPr>
                <w:rFonts w:ascii="Times New Roman" w:hAnsi="Times New Roman" w:cs="Times New Roman"/>
                <w:b/>
                <w:bCs/>
                <w:sz w:val="22"/>
                <w:szCs w:val="22"/>
                <w:lang w:val="en-US"/>
              </w:rPr>
              <w:t xml:space="preserve">lectures + practice + DON </w:t>
            </w:r>
            <w:r w:rsidRPr="008C68DC">
              <w:rPr>
                <w:rFonts w:ascii="Times New Roman" w:hAnsi="Times New Roman" w:cs="Times New Roman"/>
                <w:b/>
                <w:bCs/>
                <w:sz w:val="22"/>
                <w:szCs w:val="22"/>
                <w:lang w:val="en-US"/>
              </w:rPr>
              <w:t>(+OST) =</w:t>
            </w:r>
            <w:r w:rsidRPr="00D01753">
              <w:rPr>
                <w:rFonts w:ascii="Times New Roman" w:hAnsi="Times New Roman" w:cs="Times New Roman"/>
                <w:b/>
                <w:bCs/>
                <w:sz w:val="22"/>
                <w:szCs w:val="22"/>
                <w:lang w:val="en-US"/>
              </w:rPr>
              <w:t xml:space="preserve"> total </w:t>
            </w:r>
          </w:p>
        </w:tc>
      </w:tr>
      <w:tr w:rsidR="00BE7926" w:rsidRPr="00D01753" w:rsidTr="00E03782">
        <w:trPr>
          <w:trHeight w:val="141"/>
          <w:jc w:val="center"/>
        </w:trPr>
        <w:tc>
          <w:tcPr>
            <w:tcW w:w="4108" w:type="dxa"/>
            <w:shd w:val="clear" w:color="auto" w:fill="CCFFFF"/>
            <w:vAlign w:val="bottom"/>
          </w:tcPr>
          <w:p w:rsidR="00BE7926" w:rsidRPr="00D01753" w:rsidRDefault="00BE7926" w:rsidP="00E03782">
            <w:pPr>
              <w:spacing w:after="0"/>
              <w:rPr>
                <w:rFonts w:ascii="Times New Roman" w:hAnsi="Times New Roman" w:cs="Times New Roman"/>
                <w:sz w:val="22"/>
                <w:szCs w:val="22"/>
                <w:lang w:val="en-US"/>
              </w:rPr>
            </w:pPr>
            <w:r w:rsidRPr="00D01753">
              <w:rPr>
                <w:rFonts w:ascii="Times New Roman" w:hAnsi="Times New Roman" w:cs="Times New Roman"/>
                <w:sz w:val="22"/>
                <w:szCs w:val="22"/>
                <w:lang w:val="en-US"/>
              </w:rPr>
              <w:lastRenderedPageBreak/>
              <w:t>1. semester</w:t>
            </w:r>
          </w:p>
        </w:tc>
        <w:tc>
          <w:tcPr>
            <w:tcW w:w="5173" w:type="dxa"/>
            <w:shd w:val="clear" w:color="auto" w:fill="auto"/>
            <w:vAlign w:val="center"/>
          </w:tcPr>
          <w:p w:rsidR="00BE7926" w:rsidRPr="00D01753" w:rsidRDefault="00BE7926" w:rsidP="00E03782">
            <w:pPr>
              <w:spacing w:after="0"/>
              <w:jc w:val="right"/>
              <w:rPr>
                <w:rFonts w:ascii="Times New Roman" w:hAnsi="Times New Roman" w:cs="Times New Roman"/>
                <w:sz w:val="22"/>
                <w:szCs w:val="22"/>
                <w:lang w:val="en-US"/>
              </w:rPr>
            </w:pPr>
          </w:p>
        </w:tc>
      </w:tr>
      <w:tr w:rsidR="00BE7926" w:rsidRPr="00D01753" w:rsidTr="00E03782">
        <w:trPr>
          <w:trHeight w:val="88"/>
          <w:jc w:val="center"/>
        </w:trPr>
        <w:tc>
          <w:tcPr>
            <w:tcW w:w="4108" w:type="dxa"/>
            <w:shd w:val="clear" w:color="auto" w:fill="CCFFFF"/>
            <w:vAlign w:val="bottom"/>
          </w:tcPr>
          <w:p w:rsidR="00BE7926" w:rsidRPr="00D01753" w:rsidRDefault="00BE7926" w:rsidP="00E03782">
            <w:pPr>
              <w:spacing w:after="0"/>
              <w:rPr>
                <w:rFonts w:ascii="Times New Roman" w:hAnsi="Times New Roman" w:cs="Times New Roman"/>
                <w:sz w:val="22"/>
                <w:szCs w:val="22"/>
                <w:lang w:val="en-US"/>
              </w:rPr>
            </w:pPr>
            <w:r w:rsidRPr="00D01753">
              <w:rPr>
                <w:rFonts w:ascii="Times New Roman" w:hAnsi="Times New Roman" w:cs="Times New Roman"/>
                <w:sz w:val="22"/>
                <w:szCs w:val="22"/>
                <w:lang w:val="en-US"/>
              </w:rPr>
              <w:t>2. semester</w:t>
            </w:r>
          </w:p>
        </w:tc>
        <w:tc>
          <w:tcPr>
            <w:tcW w:w="5173" w:type="dxa"/>
            <w:shd w:val="clear" w:color="auto" w:fill="auto"/>
            <w:vAlign w:val="center"/>
          </w:tcPr>
          <w:p w:rsidR="00BE7926" w:rsidRPr="00D01753" w:rsidRDefault="00BE7926" w:rsidP="00E03782">
            <w:pPr>
              <w:spacing w:after="0"/>
              <w:jc w:val="right"/>
              <w:rPr>
                <w:rFonts w:ascii="Times New Roman" w:hAnsi="Times New Roman" w:cs="Times New Roman"/>
                <w:sz w:val="22"/>
                <w:szCs w:val="22"/>
                <w:lang w:val="en-US"/>
              </w:rPr>
            </w:pPr>
          </w:p>
        </w:tc>
      </w:tr>
      <w:tr w:rsidR="00BE7926" w:rsidRPr="00D01753" w:rsidTr="00E03782">
        <w:trPr>
          <w:trHeight w:val="175"/>
          <w:jc w:val="center"/>
        </w:trPr>
        <w:tc>
          <w:tcPr>
            <w:tcW w:w="4108" w:type="dxa"/>
            <w:shd w:val="clear" w:color="auto" w:fill="CCFFFF"/>
            <w:vAlign w:val="bottom"/>
          </w:tcPr>
          <w:p w:rsidR="00BE7926" w:rsidRPr="00D01753" w:rsidRDefault="00BE7926" w:rsidP="00E03782">
            <w:pPr>
              <w:spacing w:after="0"/>
              <w:rPr>
                <w:rFonts w:ascii="Times New Roman" w:hAnsi="Times New Roman" w:cs="Times New Roman"/>
                <w:sz w:val="22"/>
                <w:szCs w:val="22"/>
                <w:lang w:val="en-US"/>
              </w:rPr>
            </w:pPr>
            <w:r w:rsidRPr="00D01753">
              <w:rPr>
                <w:rFonts w:ascii="Times New Roman" w:hAnsi="Times New Roman" w:cs="Times New Roman"/>
                <w:sz w:val="22"/>
                <w:szCs w:val="22"/>
                <w:lang w:val="en-US"/>
              </w:rPr>
              <w:t>3. semester</w:t>
            </w:r>
          </w:p>
        </w:tc>
        <w:tc>
          <w:tcPr>
            <w:tcW w:w="5173" w:type="dxa"/>
            <w:shd w:val="clear" w:color="auto" w:fill="auto"/>
            <w:vAlign w:val="center"/>
          </w:tcPr>
          <w:p w:rsidR="00BE7926" w:rsidRPr="00D01753" w:rsidRDefault="00BE7926" w:rsidP="00E03782">
            <w:pPr>
              <w:spacing w:after="0"/>
              <w:jc w:val="right"/>
              <w:rPr>
                <w:rFonts w:ascii="Times New Roman" w:hAnsi="Times New Roman" w:cs="Times New Roman"/>
                <w:sz w:val="22"/>
                <w:szCs w:val="22"/>
                <w:lang w:val="en-US"/>
              </w:rPr>
            </w:pPr>
          </w:p>
        </w:tc>
      </w:tr>
      <w:tr w:rsidR="00BE7926" w:rsidRPr="00D01753" w:rsidTr="00E03782">
        <w:trPr>
          <w:trHeight w:val="122"/>
          <w:jc w:val="center"/>
        </w:trPr>
        <w:tc>
          <w:tcPr>
            <w:tcW w:w="4108" w:type="dxa"/>
            <w:shd w:val="clear" w:color="auto" w:fill="CCFFFF"/>
            <w:vAlign w:val="bottom"/>
          </w:tcPr>
          <w:p w:rsidR="00BE7926" w:rsidRPr="00D01753" w:rsidRDefault="00BE7926" w:rsidP="00E03782">
            <w:pPr>
              <w:spacing w:after="0"/>
              <w:rPr>
                <w:rFonts w:ascii="Times New Roman" w:hAnsi="Times New Roman" w:cs="Times New Roman"/>
                <w:sz w:val="22"/>
                <w:szCs w:val="22"/>
                <w:lang w:val="en-US"/>
              </w:rPr>
            </w:pPr>
            <w:r w:rsidRPr="00D01753">
              <w:rPr>
                <w:rFonts w:ascii="Times New Roman" w:hAnsi="Times New Roman" w:cs="Times New Roman"/>
                <w:sz w:val="22"/>
                <w:szCs w:val="22"/>
                <w:lang w:val="en-US"/>
              </w:rPr>
              <w:t>4. semester</w:t>
            </w:r>
          </w:p>
        </w:tc>
        <w:tc>
          <w:tcPr>
            <w:tcW w:w="5173" w:type="dxa"/>
            <w:shd w:val="clear" w:color="auto" w:fill="auto"/>
            <w:vAlign w:val="center"/>
          </w:tcPr>
          <w:p w:rsidR="00BE7926" w:rsidRPr="00D01753" w:rsidRDefault="00BE7926" w:rsidP="00E03782">
            <w:pPr>
              <w:spacing w:after="0"/>
              <w:jc w:val="right"/>
              <w:rPr>
                <w:rFonts w:ascii="Times New Roman" w:hAnsi="Times New Roman" w:cs="Times New Roman"/>
                <w:sz w:val="22"/>
                <w:szCs w:val="22"/>
                <w:lang w:val="en-US"/>
              </w:rPr>
            </w:pPr>
          </w:p>
        </w:tc>
      </w:tr>
      <w:tr w:rsidR="00BE7926" w:rsidRPr="00D01753" w:rsidTr="00E03782">
        <w:trPr>
          <w:trHeight w:val="210"/>
          <w:jc w:val="center"/>
        </w:trPr>
        <w:tc>
          <w:tcPr>
            <w:tcW w:w="4108" w:type="dxa"/>
            <w:shd w:val="clear" w:color="auto" w:fill="CCFFFF"/>
            <w:vAlign w:val="bottom"/>
          </w:tcPr>
          <w:p w:rsidR="00BE7926" w:rsidRPr="00D01753" w:rsidRDefault="00BE7926" w:rsidP="00E03782">
            <w:pPr>
              <w:spacing w:after="0"/>
              <w:rPr>
                <w:rFonts w:ascii="Times New Roman" w:hAnsi="Times New Roman" w:cs="Times New Roman"/>
                <w:sz w:val="22"/>
                <w:szCs w:val="22"/>
                <w:lang w:val="en-US"/>
              </w:rPr>
            </w:pPr>
            <w:r w:rsidRPr="00D01753">
              <w:rPr>
                <w:rFonts w:ascii="Times New Roman" w:hAnsi="Times New Roman" w:cs="Times New Roman"/>
                <w:sz w:val="22"/>
                <w:szCs w:val="22"/>
                <w:lang w:val="en-US"/>
              </w:rPr>
              <w:t>5. semester</w:t>
            </w:r>
          </w:p>
        </w:tc>
        <w:tc>
          <w:tcPr>
            <w:tcW w:w="5173" w:type="dxa"/>
            <w:shd w:val="clear" w:color="auto" w:fill="auto"/>
            <w:vAlign w:val="center"/>
          </w:tcPr>
          <w:p w:rsidR="00BE7926" w:rsidRPr="00D01753" w:rsidRDefault="00BE7926" w:rsidP="00E03782">
            <w:pPr>
              <w:spacing w:after="0"/>
              <w:jc w:val="right"/>
              <w:rPr>
                <w:rFonts w:ascii="Times New Roman" w:hAnsi="Times New Roman" w:cs="Times New Roman"/>
                <w:sz w:val="22"/>
                <w:szCs w:val="22"/>
                <w:lang w:val="en-US"/>
              </w:rPr>
            </w:pPr>
          </w:p>
        </w:tc>
      </w:tr>
      <w:tr w:rsidR="00BE7926" w:rsidRPr="00D01753" w:rsidTr="00E03782">
        <w:trPr>
          <w:trHeight w:val="127"/>
          <w:jc w:val="center"/>
        </w:trPr>
        <w:tc>
          <w:tcPr>
            <w:tcW w:w="4108" w:type="dxa"/>
            <w:shd w:val="clear" w:color="auto" w:fill="CCFFFF"/>
            <w:vAlign w:val="bottom"/>
          </w:tcPr>
          <w:p w:rsidR="00BE7926" w:rsidRPr="00D01753" w:rsidRDefault="00BE7926" w:rsidP="00E03782">
            <w:pPr>
              <w:spacing w:after="0"/>
              <w:rPr>
                <w:rFonts w:ascii="Times New Roman" w:hAnsi="Times New Roman" w:cs="Times New Roman"/>
                <w:sz w:val="22"/>
                <w:szCs w:val="22"/>
                <w:lang w:val="en-US"/>
              </w:rPr>
            </w:pPr>
            <w:r w:rsidRPr="00D01753">
              <w:rPr>
                <w:rFonts w:ascii="Times New Roman" w:hAnsi="Times New Roman" w:cs="Times New Roman"/>
                <w:sz w:val="22"/>
                <w:szCs w:val="22"/>
                <w:lang w:val="en-US"/>
              </w:rPr>
              <w:t>6. semester</w:t>
            </w:r>
          </w:p>
        </w:tc>
        <w:tc>
          <w:tcPr>
            <w:tcW w:w="5173" w:type="dxa"/>
            <w:shd w:val="clear" w:color="auto" w:fill="auto"/>
            <w:vAlign w:val="center"/>
          </w:tcPr>
          <w:p w:rsidR="00BE7926" w:rsidRPr="00D01753" w:rsidRDefault="00BE7926" w:rsidP="00E03782">
            <w:pPr>
              <w:spacing w:after="0"/>
              <w:jc w:val="right"/>
              <w:rPr>
                <w:rFonts w:ascii="Times New Roman" w:hAnsi="Times New Roman" w:cs="Times New Roman"/>
                <w:sz w:val="22"/>
                <w:szCs w:val="22"/>
                <w:lang w:val="en-US"/>
              </w:rPr>
            </w:pPr>
          </w:p>
        </w:tc>
      </w:tr>
      <w:tr w:rsidR="00BE7926" w:rsidRPr="00D01753" w:rsidTr="00E03782">
        <w:trPr>
          <w:trHeight w:val="127"/>
          <w:jc w:val="center"/>
        </w:trPr>
        <w:tc>
          <w:tcPr>
            <w:tcW w:w="4108" w:type="dxa"/>
            <w:shd w:val="clear" w:color="auto" w:fill="CCFFFF"/>
            <w:vAlign w:val="bottom"/>
          </w:tcPr>
          <w:p w:rsidR="00BE7926" w:rsidRPr="00D01753" w:rsidRDefault="00BE7926" w:rsidP="00E03782">
            <w:pPr>
              <w:spacing w:after="0"/>
              <w:rPr>
                <w:rFonts w:ascii="Times New Roman" w:hAnsi="Times New Roman" w:cs="Times New Roman"/>
                <w:sz w:val="22"/>
                <w:szCs w:val="22"/>
                <w:lang w:val="en-US"/>
              </w:rPr>
            </w:pPr>
            <w:r w:rsidRPr="00D01753">
              <w:rPr>
                <w:rFonts w:ascii="Times New Roman" w:hAnsi="Times New Roman" w:cs="Times New Roman"/>
                <w:sz w:val="22"/>
                <w:szCs w:val="22"/>
              </w:rPr>
              <w:t>7</w:t>
            </w:r>
            <w:r w:rsidRPr="00D01753">
              <w:rPr>
                <w:rFonts w:ascii="Times New Roman" w:hAnsi="Times New Roman" w:cs="Times New Roman"/>
                <w:sz w:val="22"/>
                <w:szCs w:val="22"/>
                <w:lang w:val="en-US"/>
              </w:rPr>
              <w:t>. semester</w:t>
            </w:r>
          </w:p>
        </w:tc>
        <w:tc>
          <w:tcPr>
            <w:tcW w:w="5173" w:type="dxa"/>
            <w:shd w:val="clear" w:color="auto" w:fill="auto"/>
            <w:vAlign w:val="center"/>
          </w:tcPr>
          <w:p w:rsidR="00BE7926" w:rsidRPr="00D01753" w:rsidRDefault="00BE7926" w:rsidP="00E03782">
            <w:pPr>
              <w:spacing w:after="0"/>
              <w:jc w:val="right"/>
              <w:rPr>
                <w:rFonts w:ascii="Times New Roman" w:hAnsi="Times New Roman" w:cs="Times New Roman"/>
                <w:sz w:val="22"/>
                <w:szCs w:val="22"/>
                <w:lang w:val="en-US"/>
              </w:rPr>
            </w:pPr>
          </w:p>
        </w:tc>
      </w:tr>
      <w:tr w:rsidR="00BE7926" w:rsidRPr="00D01753" w:rsidTr="00E03782">
        <w:trPr>
          <w:trHeight w:val="127"/>
          <w:jc w:val="center"/>
        </w:trPr>
        <w:tc>
          <w:tcPr>
            <w:tcW w:w="4108" w:type="dxa"/>
            <w:shd w:val="clear" w:color="auto" w:fill="CCFFFF"/>
            <w:vAlign w:val="bottom"/>
          </w:tcPr>
          <w:p w:rsidR="00BE7926" w:rsidRPr="00D01753" w:rsidRDefault="00BE7926" w:rsidP="00E03782">
            <w:pPr>
              <w:spacing w:after="0"/>
              <w:rPr>
                <w:rFonts w:ascii="Times New Roman" w:hAnsi="Times New Roman" w:cs="Times New Roman"/>
                <w:sz w:val="22"/>
                <w:szCs w:val="22"/>
                <w:lang w:val="en-US"/>
              </w:rPr>
            </w:pPr>
            <w:r w:rsidRPr="00D01753">
              <w:rPr>
                <w:rFonts w:ascii="Times New Roman" w:hAnsi="Times New Roman" w:cs="Times New Roman"/>
                <w:sz w:val="22"/>
                <w:szCs w:val="22"/>
              </w:rPr>
              <w:t>8</w:t>
            </w:r>
            <w:r w:rsidRPr="00D01753">
              <w:rPr>
                <w:rFonts w:ascii="Times New Roman" w:hAnsi="Times New Roman" w:cs="Times New Roman"/>
                <w:sz w:val="22"/>
                <w:szCs w:val="22"/>
                <w:lang w:val="en-US"/>
              </w:rPr>
              <w:t>. semester</w:t>
            </w:r>
          </w:p>
        </w:tc>
        <w:tc>
          <w:tcPr>
            <w:tcW w:w="5173" w:type="dxa"/>
            <w:shd w:val="clear" w:color="auto" w:fill="auto"/>
            <w:vAlign w:val="center"/>
          </w:tcPr>
          <w:p w:rsidR="00BE7926" w:rsidRPr="00D01753" w:rsidRDefault="00BE7926" w:rsidP="00E03782">
            <w:pPr>
              <w:spacing w:after="0"/>
              <w:jc w:val="right"/>
              <w:rPr>
                <w:rFonts w:ascii="Times New Roman" w:hAnsi="Times New Roman" w:cs="Times New Roman"/>
                <w:sz w:val="22"/>
                <w:szCs w:val="22"/>
                <w:lang w:val="en-US"/>
              </w:rPr>
            </w:pPr>
          </w:p>
        </w:tc>
      </w:tr>
      <w:tr w:rsidR="00BE7926" w:rsidRPr="00D01753" w:rsidTr="00E03782">
        <w:trPr>
          <w:trHeight w:val="127"/>
          <w:jc w:val="center"/>
        </w:trPr>
        <w:tc>
          <w:tcPr>
            <w:tcW w:w="4108" w:type="dxa"/>
            <w:shd w:val="clear" w:color="auto" w:fill="CCFFFF"/>
            <w:vAlign w:val="bottom"/>
          </w:tcPr>
          <w:p w:rsidR="00BE7926" w:rsidRPr="00D01753" w:rsidRDefault="00BE7926" w:rsidP="00E03782">
            <w:pPr>
              <w:spacing w:after="0"/>
              <w:rPr>
                <w:rFonts w:ascii="Times New Roman" w:hAnsi="Times New Roman" w:cs="Times New Roman"/>
                <w:sz w:val="22"/>
                <w:szCs w:val="22"/>
              </w:rPr>
            </w:pPr>
            <w:r w:rsidRPr="00D01753">
              <w:rPr>
                <w:rFonts w:ascii="Times New Roman" w:hAnsi="Times New Roman" w:cs="Times New Roman"/>
                <w:sz w:val="22"/>
                <w:szCs w:val="22"/>
              </w:rPr>
              <w:t>9</w:t>
            </w:r>
            <w:r w:rsidRPr="00D01753">
              <w:rPr>
                <w:rFonts w:ascii="Times New Roman" w:hAnsi="Times New Roman" w:cs="Times New Roman"/>
                <w:sz w:val="22"/>
                <w:szCs w:val="22"/>
                <w:lang w:val="en-US"/>
              </w:rPr>
              <w:t>. semester</w:t>
            </w:r>
          </w:p>
        </w:tc>
        <w:tc>
          <w:tcPr>
            <w:tcW w:w="5173" w:type="dxa"/>
            <w:shd w:val="clear" w:color="auto" w:fill="auto"/>
            <w:vAlign w:val="center"/>
          </w:tcPr>
          <w:p w:rsidR="00BE7926" w:rsidRPr="00D01753" w:rsidRDefault="00BE7926" w:rsidP="00E03782">
            <w:pPr>
              <w:spacing w:after="0"/>
              <w:jc w:val="right"/>
              <w:rPr>
                <w:rFonts w:ascii="Times New Roman" w:hAnsi="Times New Roman" w:cs="Times New Roman"/>
                <w:sz w:val="22"/>
                <w:szCs w:val="22"/>
                <w:lang w:val="en-US"/>
              </w:rPr>
            </w:pPr>
          </w:p>
        </w:tc>
      </w:tr>
      <w:tr w:rsidR="00BE7926" w:rsidRPr="00D01753" w:rsidTr="00E03782">
        <w:trPr>
          <w:trHeight w:val="127"/>
          <w:jc w:val="center"/>
        </w:trPr>
        <w:tc>
          <w:tcPr>
            <w:tcW w:w="4108" w:type="dxa"/>
            <w:shd w:val="clear" w:color="auto" w:fill="CCFFFF"/>
            <w:vAlign w:val="bottom"/>
          </w:tcPr>
          <w:p w:rsidR="00BE7926" w:rsidRPr="00D01753" w:rsidRDefault="00BE7926" w:rsidP="00BE7926">
            <w:pPr>
              <w:numPr>
                <w:ilvl w:val="0"/>
                <w:numId w:val="4"/>
              </w:numPr>
              <w:spacing w:after="0"/>
              <w:rPr>
                <w:rFonts w:ascii="Times New Roman" w:hAnsi="Times New Roman" w:cs="Times New Roman"/>
                <w:sz w:val="22"/>
                <w:szCs w:val="22"/>
              </w:rPr>
            </w:pPr>
            <w:r w:rsidRPr="00D01753">
              <w:rPr>
                <w:rFonts w:ascii="Times New Roman" w:hAnsi="Times New Roman" w:cs="Times New Roman"/>
                <w:sz w:val="22"/>
                <w:szCs w:val="22"/>
                <w:lang w:val="en-US"/>
              </w:rPr>
              <w:t>semester</w:t>
            </w:r>
          </w:p>
        </w:tc>
        <w:tc>
          <w:tcPr>
            <w:tcW w:w="5173" w:type="dxa"/>
            <w:shd w:val="clear" w:color="auto" w:fill="auto"/>
            <w:vAlign w:val="center"/>
          </w:tcPr>
          <w:p w:rsidR="00BE7926" w:rsidRPr="00D01753" w:rsidRDefault="00BE7926" w:rsidP="00E03782">
            <w:pPr>
              <w:spacing w:after="0"/>
              <w:jc w:val="right"/>
              <w:rPr>
                <w:rFonts w:ascii="Times New Roman" w:hAnsi="Times New Roman" w:cs="Times New Roman"/>
                <w:sz w:val="22"/>
                <w:szCs w:val="22"/>
                <w:lang w:val="en-US"/>
              </w:rPr>
            </w:pPr>
          </w:p>
        </w:tc>
      </w:tr>
      <w:tr w:rsidR="00BE7926" w:rsidRPr="00D01753" w:rsidTr="00E03782">
        <w:trPr>
          <w:trHeight w:val="375"/>
          <w:jc w:val="center"/>
        </w:trPr>
        <w:tc>
          <w:tcPr>
            <w:tcW w:w="4108" w:type="dxa"/>
            <w:shd w:val="clear" w:color="auto" w:fill="FFCC00"/>
            <w:vAlign w:val="bottom"/>
          </w:tcPr>
          <w:p w:rsidR="00BE7926" w:rsidRPr="00D01753" w:rsidRDefault="00B8009F" w:rsidP="00E03782">
            <w:pPr>
              <w:spacing w:after="0"/>
              <w:rPr>
                <w:rFonts w:ascii="Times New Roman" w:hAnsi="Times New Roman" w:cs="Times New Roman"/>
                <w:b/>
                <w:bCs/>
                <w:sz w:val="22"/>
                <w:szCs w:val="22"/>
                <w:lang w:val="en-US"/>
              </w:rPr>
            </w:pPr>
            <w:r w:rsidRPr="00D01753">
              <w:rPr>
                <w:rFonts w:ascii="Times New Roman" w:hAnsi="Times New Roman" w:cs="Times New Roman"/>
                <w:b/>
                <w:bCs/>
                <w:sz w:val="22"/>
                <w:szCs w:val="22"/>
                <w:lang w:val="en-US"/>
              </w:rPr>
              <w:t>Average</w:t>
            </w:r>
            <w:r w:rsidR="00BE7926" w:rsidRPr="00D01753">
              <w:rPr>
                <w:rFonts w:ascii="Times New Roman" w:hAnsi="Times New Roman" w:cs="Times New Roman"/>
                <w:b/>
                <w:bCs/>
                <w:sz w:val="22"/>
                <w:szCs w:val="22"/>
                <w:lang w:val="en-US"/>
              </w:rPr>
              <w:t xml:space="preserve"> number of classes of active teaching per week</w:t>
            </w:r>
          </w:p>
        </w:tc>
        <w:tc>
          <w:tcPr>
            <w:tcW w:w="5173" w:type="dxa"/>
            <w:shd w:val="clear" w:color="auto" w:fill="auto"/>
            <w:vAlign w:val="center"/>
          </w:tcPr>
          <w:p w:rsidR="00BE7926" w:rsidRPr="00D01753" w:rsidRDefault="00BE7926" w:rsidP="00E03782">
            <w:pPr>
              <w:spacing w:after="0"/>
              <w:jc w:val="right"/>
              <w:rPr>
                <w:rFonts w:ascii="Times New Roman" w:hAnsi="Times New Roman" w:cs="Times New Roman"/>
                <w:sz w:val="22"/>
                <w:szCs w:val="22"/>
                <w:lang w:val="en-US"/>
              </w:rPr>
            </w:pPr>
          </w:p>
        </w:tc>
      </w:tr>
      <w:tr w:rsidR="00BE7926" w:rsidRPr="00D01753" w:rsidTr="00E03782">
        <w:trPr>
          <w:trHeight w:val="121"/>
          <w:jc w:val="center"/>
        </w:trPr>
        <w:tc>
          <w:tcPr>
            <w:tcW w:w="4108" w:type="dxa"/>
            <w:shd w:val="clear" w:color="auto" w:fill="FFFF00"/>
            <w:vAlign w:val="bottom"/>
          </w:tcPr>
          <w:p w:rsidR="00BE7926" w:rsidRPr="00D01753" w:rsidRDefault="00BE7926" w:rsidP="00E03782">
            <w:pPr>
              <w:spacing w:after="0"/>
              <w:rPr>
                <w:rFonts w:ascii="Times New Roman" w:hAnsi="Times New Roman" w:cs="Times New Roman"/>
                <w:b/>
                <w:bCs/>
                <w:sz w:val="22"/>
                <w:szCs w:val="22"/>
                <w:lang w:val="en-US"/>
              </w:rPr>
            </w:pPr>
            <w:r w:rsidRPr="00D01753">
              <w:rPr>
                <w:rFonts w:ascii="Times New Roman" w:hAnsi="Times New Roman" w:cs="Times New Roman"/>
                <w:b/>
                <w:bCs/>
                <w:sz w:val="22"/>
                <w:szCs w:val="22"/>
                <w:lang w:val="en-US"/>
              </w:rPr>
              <w:t xml:space="preserve">Engagement of teacher </w:t>
            </w:r>
          </w:p>
        </w:tc>
        <w:tc>
          <w:tcPr>
            <w:tcW w:w="5173" w:type="dxa"/>
            <w:shd w:val="clear" w:color="auto" w:fill="FFFF00"/>
            <w:vAlign w:val="bottom"/>
          </w:tcPr>
          <w:p w:rsidR="00BE7926" w:rsidRPr="00D01753" w:rsidRDefault="00BE7926" w:rsidP="00E03782">
            <w:pPr>
              <w:spacing w:after="0"/>
              <w:rPr>
                <w:rFonts w:ascii="Times New Roman" w:hAnsi="Times New Roman" w:cs="Times New Roman"/>
                <w:sz w:val="22"/>
                <w:szCs w:val="22"/>
                <w:lang w:val="en-US"/>
              </w:rPr>
            </w:pPr>
            <w:r w:rsidRPr="00D01753">
              <w:rPr>
                <w:rFonts w:ascii="Times New Roman" w:hAnsi="Times New Roman" w:cs="Times New Roman"/>
                <w:sz w:val="22"/>
                <w:szCs w:val="22"/>
                <w:lang w:val="en-US"/>
              </w:rPr>
              <w:t> </w:t>
            </w:r>
          </w:p>
        </w:tc>
      </w:tr>
      <w:tr w:rsidR="00BE7926" w:rsidRPr="00D01753" w:rsidTr="00E03782">
        <w:trPr>
          <w:trHeight w:val="359"/>
          <w:jc w:val="center"/>
        </w:trPr>
        <w:tc>
          <w:tcPr>
            <w:tcW w:w="4108" w:type="dxa"/>
            <w:shd w:val="clear" w:color="auto" w:fill="CCFFFF"/>
            <w:vAlign w:val="bottom"/>
          </w:tcPr>
          <w:p w:rsidR="00BE7926" w:rsidRPr="00D01753" w:rsidRDefault="00BE7926" w:rsidP="00E03782">
            <w:pPr>
              <w:spacing w:after="0"/>
              <w:rPr>
                <w:rFonts w:ascii="Times New Roman" w:hAnsi="Times New Roman" w:cs="Times New Roman"/>
                <w:sz w:val="22"/>
                <w:szCs w:val="22"/>
                <w:lang w:val="en-US"/>
              </w:rPr>
            </w:pPr>
            <w:r w:rsidRPr="00D01753">
              <w:rPr>
                <w:rFonts w:ascii="Times New Roman" w:hAnsi="Times New Roman" w:cs="Times New Roman"/>
                <w:sz w:val="22"/>
                <w:szCs w:val="22"/>
                <w:lang w:val="en-US"/>
              </w:rPr>
              <w:t xml:space="preserve">Average engagement of teacher by this study </w:t>
            </w:r>
            <w:proofErr w:type="spellStart"/>
            <w:r w:rsidRPr="00D01753">
              <w:rPr>
                <w:rFonts w:ascii="Times New Roman" w:hAnsi="Times New Roman" w:cs="Times New Roman"/>
                <w:sz w:val="22"/>
                <w:szCs w:val="22"/>
                <w:lang w:val="en-US"/>
              </w:rPr>
              <w:t>program</w:t>
            </w:r>
            <w:r w:rsidR="00E03782">
              <w:rPr>
                <w:rFonts w:ascii="Times New Roman" w:hAnsi="Times New Roman" w:cs="Times New Roman"/>
                <w:sz w:val="22"/>
                <w:szCs w:val="22"/>
                <w:lang w:val="en-US"/>
              </w:rPr>
              <w:t>me</w:t>
            </w:r>
            <w:proofErr w:type="spellEnd"/>
          </w:p>
        </w:tc>
        <w:tc>
          <w:tcPr>
            <w:tcW w:w="5173" w:type="dxa"/>
            <w:shd w:val="clear" w:color="auto" w:fill="auto"/>
            <w:vAlign w:val="center"/>
          </w:tcPr>
          <w:p w:rsidR="00BE7926" w:rsidRPr="00D01753" w:rsidRDefault="00BE7926" w:rsidP="00E03782">
            <w:pPr>
              <w:spacing w:after="0"/>
              <w:jc w:val="right"/>
              <w:rPr>
                <w:rFonts w:ascii="Times New Roman" w:hAnsi="Times New Roman" w:cs="Times New Roman"/>
                <w:sz w:val="22"/>
                <w:szCs w:val="22"/>
                <w:lang w:val="en-US"/>
              </w:rPr>
            </w:pPr>
          </w:p>
        </w:tc>
      </w:tr>
      <w:tr w:rsidR="00BE7926" w:rsidRPr="00D01753" w:rsidTr="00E03782">
        <w:trPr>
          <w:trHeight w:val="381"/>
          <w:jc w:val="center"/>
        </w:trPr>
        <w:tc>
          <w:tcPr>
            <w:tcW w:w="4108" w:type="dxa"/>
            <w:shd w:val="clear" w:color="auto" w:fill="00FFFF"/>
            <w:vAlign w:val="bottom"/>
          </w:tcPr>
          <w:p w:rsidR="00BE7926" w:rsidRPr="00D01753" w:rsidRDefault="00BE7926" w:rsidP="00E03782">
            <w:pPr>
              <w:spacing w:after="0"/>
              <w:rPr>
                <w:rFonts w:ascii="Times New Roman" w:hAnsi="Times New Roman" w:cs="Times New Roman"/>
                <w:sz w:val="22"/>
                <w:szCs w:val="22"/>
                <w:lang w:val="en-US"/>
              </w:rPr>
            </w:pPr>
            <w:r w:rsidRPr="00D01753">
              <w:rPr>
                <w:rFonts w:ascii="Times New Roman" w:hAnsi="Times New Roman" w:cs="Times New Roman"/>
                <w:sz w:val="22"/>
                <w:szCs w:val="22"/>
                <w:lang w:val="en-US"/>
              </w:rPr>
              <w:t xml:space="preserve">Average engagement of associates by this study </w:t>
            </w:r>
            <w:proofErr w:type="spellStart"/>
            <w:r w:rsidRPr="00D01753">
              <w:rPr>
                <w:rFonts w:ascii="Times New Roman" w:hAnsi="Times New Roman" w:cs="Times New Roman"/>
                <w:sz w:val="22"/>
                <w:szCs w:val="22"/>
                <w:lang w:val="en-US"/>
              </w:rPr>
              <w:t>program</w:t>
            </w:r>
            <w:r w:rsidR="00E03782">
              <w:rPr>
                <w:rFonts w:ascii="Times New Roman" w:hAnsi="Times New Roman" w:cs="Times New Roman"/>
                <w:sz w:val="22"/>
                <w:szCs w:val="22"/>
                <w:lang w:val="en-US"/>
              </w:rPr>
              <w:t>me</w:t>
            </w:r>
            <w:proofErr w:type="spellEnd"/>
          </w:p>
        </w:tc>
        <w:tc>
          <w:tcPr>
            <w:tcW w:w="5173" w:type="dxa"/>
            <w:shd w:val="clear" w:color="auto" w:fill="auto"/>
            <w:vAlign w:val="center"/>
          </w:tcPr>
          <w:p w:rsidR="00BE7926" w:rsidRPr="00D01753" w:rsidRDefault="00BE7926" w:rsidP="00E03782">
            <w:pPr>
              <w:spacing w:after="0"/>
              <w:jc w:val="right"/>
              <w:rPr>
                <w:rFonts w:ascii="Times New Roman" w:hAnsi="Times New Roman" w:cs="Times New Roman"/>
                <w:sz w:val="22"/>
                <w:szCs w:val="22"/>
                <w:lang w:val="en-US"/>
              </w:rPr>
            </w:pPr>
          </w:p>
        </w:tc>
      </w:tr>
      <w:tr w:rsidR="00BE7926" w:rsidRPr="00D01753" w:rsidTr="00E03782">
        <w:trPr>
          <w:trHeight w:val="274"/>
          <w:jc w:val="center"/>
        </w:trPr>
        <w:tc>
          <w:tcPr>
            <w:tcW w:w="4108" w:type="dxa"/>
            <w:shd w:val="clear" w:color="auto" w:fill="CCFFFF"/>
            <w:vAlign w:val="bottom"/>
          </w:tcPr>
          <w:p w:rsidR="00BE7926" w:rsidRPr="00D01753" w:rsidRDefault="00BE7926" w:rsidP="00E03782">
            <w:pPr>
              <w:spacing w:after="0"/>
              <w:rPr>
                <w:rFonts w:ascii="Times New Roman" w:hAnsi="Times New Roman" w:cs="Times New Roman"/>
                <w:sz w:val="22"/>
                <w:szCs w:val="22"/>
                <w:lang w:val="en-US"/>
              </w:rPr>
            </w:pPr>
            <w:r w:rsidRPr="00D01753">
              <w:rPr>
                <w:rFonts w:ascii="Times New Roman" w:hAnsi="Times New Roman" w:cs="Times New Roman"/>
                <w:sz w:val="22"/>
                <w:szCs w:val="22"/>
                <w:lang w:val="en-US"/>
              </w:rPr>
              <w:t xml:space="preserve">Percentage of lectures realized by teachers who work 100% of working hours </w:t>
            </w:r>
          </w:p>
        </w:tc>
        <w:tc>
          <w:tcPr>
            <w:tcW w:w="5173" w:type="dxa"/>
            <w:shd w:val="clear" w:color="auto" w:fill="auto"/>
            <w:vAlign w:val="center"/>
          </w:tcPr>
          <w:p w:rsidR="00BE7926" w:rsidRPr="00D01753" w:rsidRDefault="00BE7926" w:rsidP="00E03782">
            <w:pPr>
              <w:spacing w:after="0"/>
              <w:jc w:val="right"/>
              <w:rPr>
                <w:rFonts w:ascii="Times New Roman" w:hAnsi="Times New Roman" w:cs="Times New Roman"/>
                <w:sz w:val="22"/>
                <w:szCs w:val="22"/>
                <w:lang w:val="en-US"/>
              </w:rPr>
            </w:pPr>
          </w:p>
        </w:tc>
      </w:tr>
      <w:tr w:rsidR="00BE7926" w:rsidRPr="00D01753" w:rsidTr="00E03782">
        <w:trPr>
          <w:trHeight w:val="255"/>
          <w:jc w:val="center"/>
        </w:trPr>
        <w:tc>
          <w:tcPr>
            <w:tcW w:w="9281" w:type="dxa"/>
            <w:gridSpan w:val="2"/>
            <w:shd w:val="clear" w:color="auto" w:fill="FFFF00"/>
            <w:vAlign w:val="bottom"/>
          </w:tcPr>
          <w:p w:rsidR="00BE7926" w:rsidRPr="00D01753" w:rsidRDefault="00BE7926" w:rsidP="00E03782">
            <w:pPr>
              <w:spacing w:after="0"/>
              <w:rPr>
                <w:rFonts w:ascii="Times New Roman" w:hAnsi="Times New Roman" w:cs="Times New Roman"/>
                <w:b/>
                <w:bCs/>
                <w:sz w:val="22"/>
                <w:szCs w:val="22"/>
                <w:lang w:val="en-US"/>
              </w:rPr>
            </w:pPr>
            <w:r w:rsidRPr="00D01753">
              <w:rPr>
                <w:rFonts w:ascii="Times New Roman" w:hAnsi="Times New Roman" w:cs="Times New Roman"/>
                <w:b/>
                <w:bCs/>
                <w:sz w:val="22"/>
                <w:szCs w:val="22"/>
                <w:lang w:val="en-US"/>
              </w:rPr>
              <w:t xml:space="preserve">Summary review of teachers and number of classes </w:t>
            </w:r>
          </w:p>
        </w:tc>
      </w:tr>
      <w:tr w:rsidR="00BE7926" w:rsidRPr="00D01753" w:rsidTr="00E03782">
        <w:trPr>
          <w:trHeight w:val="525"/>
          <w:jc w:val="center"/>
        </w:trPr>
        <w:tc>
          <w:tcPr>
            <w:tcW w:w="4108" w:type="dxa"/>
            <w:shd w:val="clear" w:color="auto" w:fill="00FFFF"/>
            <w:vAlign w:val="bottom"/>
          </w:tcPr>
          <w:p w:rsidR="00BE7926" w:rsidRPr="00D01753" w:rsidRDefault="00BE7926" w:rsidP="00E03782">
            <w:pPr>
              <w:spacing w:after="0"/>
              <w:rPr>
                <w:rFonts w:ascii="Times New Roman" w:hAnsi="Times New Roman" w:cs="Times New Roman"/>
                <w:sz w:val="22"/>
                <w:szCs w:val="22"/>
                <w:lang w:val="en-US"/>
              </w:rPr>
            </w:pPr>
            <w:r w:rsidRPr="00D01753">
              <w:rPr>
                <w:rFonts w:ascii="Times New Roman" w:hAnsi="Times New Roman" w:cs="Times New Roman"/>
                <w:sz w:val="22"/>
                <w:szCs w:val="22"/>
                <w:lang w:val="en-US"/>
              </w:rPr>
              <w:t>Present number of teachers employed at the institution who work 100% of working hours</w:t>
            </w:r>
          </w:p>
        </w:tc>
        <w:tc>
          <w:tcPr>
            <w:tcW w:w="5173" w:type="dxa"/>
            <w:shd w:val="clear" w:color="auto" w:fill="auto"/>
            <w:vAlign w:val="center"/>
          </w:tcPr>
          <w:p w:rsidR="00BE7926" w:rsidRPr="00D01753" w:rsidRDefault="00BE7926" w:rsidP="00E03782">
            <w:pPr>
              <w:spacing w:after="0"/>
              <w:jc w:val="right"/>
              <w:rPr>
                <w:rFonts w:ascii="Times New Roman" w:hAnsi="Times New Roman" w:cs="Times New Roman"/>
                <w:sz w:val="22"/>
                <w:szCs w:val="22"/>
                <w:lang w:val="en-US"/>
              </w:rPr>
            </w:pPr>
          </w:p>
        </w:tc>
      </w:tr>
      <w:tr w:rsidR="00BE7926" w:rsidRPr="00D01753" w:rsidTr="00E03782">
        <w:trPr>
          <w:trHeight w:val="387"/>
          <w:jc w:val="center"/>
        </w:trPr>
        <w:tc>
          <w:tcPr>
            <w:tcW w:w="4108" w:type="dxa"/>
            <w:shd w:val="clear" w:color="auto" w:fill="CCFFFF"/>
            <w:vAlign w:val="bottom"/>
          </w:tcPr>
          <w:p w:rsidR="00BE7926" w:rsidRPr="00D01753" w:rsidRDefault="00BE7926" w:rsidP="00E03782">
            <w:pPr>
              <w:spacing w:after="0"/>
              <w:rPr>
                <w:rFonts w:ascii="Times New Roman" w:hAnsi="Times New Roman" w:cs="Times New Roman"/>
                <w:sz w:val="22"/>
                <w:szCs w:val="22"/>
                <w:lang w:val="en-US"/>
              </w:rPr>
            </w:pPr>
            <w:r w:rsidRPr="00D01753">
              <w:rPr>
                <w:rFonts w:ascii="Times New Roman" w:hAnsi="Times New Roman" w:cs="Times New Roman"/>
                <w:sz w:val="22"/>
                <w:szCs w:val="22"/>
                <w:lang w:val="en-US"/>
              </w:rPr>
              <w:t>Present number of teachers employed at the institution who work less than 100% of working hours</w:t>
            </w:r>
          </w:p>
        </w:tc>
        <w:tc>
          <w:tcPr>
            <w:tcW w:w="5173" w:type="dxa"/>
            <w:shd w:val="clear" w:color="auto" w:fill="auto"/>
            <w:vAlign w:val="center"/>
          </w:tcPr>
          <w:p w:rsidR="00BE7926" w:rsidRPr="00D01753" w:rsidRDefault="00BE7926" w:rsidP="00E03782">
            <w:pPr>
              <w:spacing w:after="0"/>
              <w:jc w:val="right"/>
              <w:rPr>
                <w:rFonts w:ascii="Times New Roman" w:hAnsi="Times New Roman" w:cs="Times New Roman"/>
                <w:sz w:val="22"/>
                <w:szCs w:val="22"/>
                <w:lang w:val="en-US"/>
              </w:rPr>
            </w:pPr>
          </w:p>
        </w:tc>
      </w:tr>
      <w:tr w:rsidR="00BE7926" w:rsidRPr="00D01753" w:rsidTr="00E03782">
        <w:trPr>
          <w:trHeight w:val="525"/>
          <w:jc w:val="center"/>
        </w:trPr>
        <w:tc>
          <w:tcPr>
            <w:tcW w:w="4108" w:type="dxa"/>
            <w:shd w:val="clear" w:color="auto" w:fill="00FFFF"/>
            <w:vAlign w:val="bottom"/>
          </w:tcPr>
          <w:p w:rsidR="00BE7926" w:rsidRPr="00D01753" w:rsidRDefault="00BE7926" w:rsidP="00E03782">
            <w:pPr>
              <w:spacing w:after="0"/>
              <w:rPr>
                <w:rFonts w:ascii="Times New Roman" w:hAnsi="Times New Roman" w:cs="Times New Roman"/>
                <w:sz w:val="22"/>
                <w:szCs w:val="22"/>
                <w:lang w:val="en-US"/>
              </w:rPr>
            </w:pPr>
            <w:r w:rsidRPr="00D01753">
              <w:rPr>
                <w:rFonts w:ascii="Times New Roman" w:hAnsi="Times New Roman" w:cs="Times New Roman"/>
                <w:sz w:val="22"/>
                <w:szCs w:val="22"/>
                <w:lang w:val="en-US"/>
              </w:rPr>
              <w:t>Present number of teachers engaged on basis of a contract</w:t>
            </w:r>
          </w:p>
        </w:tc>
        <w:tc>
          <w:tcPr>
            <w:tcW w:w="5173" w:type="dxa"/>
            <w:shd w:val="clear" w:color="auto" w:fill="auto"/>
            <w:vAlign w:val="center"/>
          </w:tcPr>
          <w:p w:rsidR="00BE7926" w:rsidRPr="00D01753" w:rsidRDefault="00BE7926" w:rsidP="00E03782">
            <w:pPr>
              <w:spacing w:after="0"/>
              <w:jc w:val="right"/>
              <w:rPr>
                <w:rFonts w:ascii="Times New Roman" w:hAnsi="Times New Roman" w:cs="Times New Roman"/>
                <w:sz w:val="22"/>
                <w:szCs w:val="22"/>
                <w:lang w:val="en-US"/>
              </w:rPr>
            </w:pPr>
          </w:p>
        </w:tc>
      </w:tr>
      <w:tr w:rsidR="00BE7926" w:rsidRPr="00D01753" w:rsidTr="00E03782">
        <w:trPr>
          <w:trHeight w:val="457"/>
          <w:jc w:val="center"/>
        </w:trPr>
        <w:tc>
          <w:tcPr>
            <w:tcW w:w="4108" w:type="dxa"/>
            <w:shd w:val="clear" w:color="auto" w:fill="CCFFFF"/>
            <w:vAlign w:val="bottom"/>
          </w:tcPr>
          <w:p w:rsidR="00BE7926" w:rsidRPr="00D01753" w:rsidRDefault="00BE7926" w:rsidP="00E03782">
            <w:pPr>
              <w:spacing w:after="0"/>
              <w:rPr>
                <w:rFonts w:ascii="Times New Roman" w:hAnsi="Times New Roman" w:cs="Times New Roman"/>
                <w:sz w:val="22"/>
                <w:szCs w:val="22"/>
                <w:lang w:val="en-US"/>
              </w:rPr>
            </w:pPr>
            <w:r w:rsidRPr="00D01753">
              <w:rPr>
                <w:rFonts w:ascii="Times New Roman" w:hAnsi="Times New Roman" w:cs="Times New Roman"/>
                <w:sz w:val="22"/>
                <w:szCs w:val="22"/>
                <w:lang w:val="en-US"/>
              </w:rPr>
              <w:t>Present number of associates employed at the institution who work 100% of working hours</w:t>
            </w:r>
          </w:p>
        </w:tc>
        <w:tc>
          <w:tcPr>
            <w:tcW w:w="5173" w:type="dxa"/>
            <w:shd w:val="clear" w:color="auto" w:fill="auto"/>
            <w:vAlign w:val="center"/>
          </w:tcPr>
          <w:p w:rsidR="00BE7926" w:rsidRPr="00D01753" w:rsidRDefault="00BE7926" w:rsidP="00E03782">
            <w:pPr>
              <w:spacing w:after="0"/>
              <w:jc w:val="right"/>
              <w:rPr>
                <w:rFonts w:ascii="Times New Roman" w:hAnsi="Times New Roman" w:cs="Times New Roman"/>
                <w:sz w:val="22"/>
                <w:szCs w:val="22"/>
                <w:lang w:val="en-US"/>
              </w:rPr>
            </w:pPr>
          </w:p>
        </w:tc>
      </w:tr>
      <w:tr w:rsidR="00BE7926" w:rsidRPr="00D01753" w:rsidTr="00E03782">
        <w:trPr>
          <w:trHeight w:val="406"/>
          <w:jc w:val="center"/>
        </w:trPr>
        <w:tc>
          <w:tcPr>
            <w:tcW w:w="4108" w:type="dxa"/>
            <w:shd w:val="clear" w:color="auto" w:fill="00FFFF"/>
            <w:vAlign w:val="bottom"/>
          </w:tcPr>
          <w:p w:rsidR="00BE7926" w:rsidRPr="00D01753" w:rsidRDefault="00BE7926" w:rsidP="00E03782">
            <w:pPr>
              <w:spacing w:after="0"/>
              <w:rPr>
                <w:rFonts w:ascii="Times New Roman" w:hAnsi="Times New Roman" w:cs="Times New Roman"/>
                <w:sz w:val="22"/>
                <w:szCs w:val="22"/>
                <w:lang w:val="en-US"/>
              </w:rPr>
            </w:pPr>
            <w:r w:rsidRPr="00D01753">
              <w:rPr>
                <w:rFonts w:ascii="Times New Roman" w:hAnsi="Times New Roman" w:cs="Times New Roman"/>
                <w:sz w:val="22"/>
                <w:szCs w:val="22"/>
                <w:lang w:val="en-US"/>
              </w:rPr>
              <w:t>Present number of associates employed the institution who work less than 100% of working hours</w:t>
            </w:r>
          </w:p>
        </w:tc>
        <w:tc>
          <w:tcPr>
            <w:tcW w:w="5173" w:type="dxa"/>
            <w:shd w:val="clear" w:color="auto" w:fill="auto"/>
            <w:vAlign w:val="center"/>
          </w:tcPr>
          <w:p w:rsidR="00BE7926" w:rsidRPr="00D01753" w:rsidRDefault="00BE7926" w:rsidP="00E03782">
            <w:pPr>
              <w:spacing w:after="0"/>
              <w:jc w:val="right"/>
              <w:rPr>
                <w:rFonts w:ascii="Times New Roman" w:hAnsi="Times New Roman" w:cs="Times New Roman"/>
                <w:sz w:val="22"/>
                <w:szCs w:val="22"/>
                <w:lang w:val="en-US"/>
              </w:rPr>
            </w:pPr>
          </w:p>
        </w:tc>
      </w:tr>
      <w:tr w:rsidR="00BE7926" w:rsidRPr="00D01753" w:rsidTr="00E03782">
        <w:trPr>
          <w:trHeight w:val="271"/>
          <w:jc w:val="center"/>
        </w:trPr>
        <w:tc>
          <w:tcPr>
            <w:tcW w:w="4108" w:type="dxa"/>
            <w:shd w:val="clear" w:color="auto" w:fill="CCFFFF"/>
            <w:vAlign w:val="bottom"/>
          </w:tcPr>
          <w:p w:rsidR="00BE7926" w:rsidRPr="00D01753" w:rsidRDefault="00BE7926" w:rsidP="00E03782">
            <w:pPr>
              <w:spacing w:after="0"/>
              <w:rPr>
                <w:rFonts w:ascii="Times New Roman" w:hAnsi="Times New Roman" w:cs="Times New Roman"/>
                <w:sz w:val="22"/>
                <w:szCs w:val="22"/>
                <w:lang w:val="en-US"/>
              </w:rPr>
            </w:pPr>
            <w:r w:rsidRPr="00D01753">
              <w:rPr>
                <w:rFonts w:ascii="Times New Roman" w:hAnsi="Times New Roman" w:cs="Times New Roman"/>
                <w:sz w:val="22"/>
                <w:szCs w:val="22"/>
                <w:lang w:val="en-US"/>
              </w:rPr>
              <w:t>Present number of associates engaged on basis of a contract</w:t>
            </w:r>
          </w:p>
        </w:tc>
        <w:tc>
          <w:tcPr>
            <w:tcW w:w="5173" w:type="dxa"/>
            <w:shd w:val="clear" w:color="auto" w:fill="auto"/>
            <w:vAlign w:val="center"/>
          </w:tcPr>
          <w:p w:rsidR="00BE7926" w:rsidRPr="00D01753" w:rsidRDefault="00BE7926" w:rsidP="00E03782">
            <w:pPr>
              <w:spacing w:after="0"/>
              <w:jc w:val="right"/>
              <w:rPr>
                <w:rFonts w:ascii="Times New Roman" w:hAnsi="Times New Roman" w:cs="Times New Roman"/>
                <w:sz w:val="22"/>
                <w:szCs w:val="22"/>
                <w:lang w:val="en-US"/>
              </w:rPr>
            </w:pPr>
          </w:p>
        </w:tc>
      </w:tr>
    </w:tbl>
    <w:p w:rsidR="00BE7926" w:rsidRPr="00D01753" w:rsidRDefault="00BE7926" w:rsidP="00BE7926">
      <w:pPr>
        <w:pStyle w:val="BodyText"/>
        <w:spacing w:before="120"/>
        <w:ind w:right="397"/>
        <w:jc w:val="both"/>
        <w:rPr>
          <w:b/>
          <w:sz w:val="22"/>
          <w:szCs w:val="22"/>
        </w:rPr>
      </w:pPr>
    </w:p>
    <w:p w:rsidR="00BE7926" w:rsidRPr="00D01753" w:rsidRDefault="00BE7926" w:rsidP="00BE7926">
      <w:pPr>
        <w:pStyle w:val="BodyText"/>
        <w:spacing w:before="120"/>
        <w:ind w:right="397"/>
        <w:jc w:val="both"/>
        <w:rPr>
          <w:b/>
          <w:sz w:val="22"/>
          <w:szCs w:val="22"/>
        </w:rPr>
      </w:pPr>
    </w:p>
    <w:p w:rsidR="00BE7926" w:rsidRPr="00D01753" w:rsidRDefault="00B8009F" w:rsidP="00BE7926">
      <w:pPr>
        <w:pStyle w:val="BodyText"/>
        <w:spacing w:before="120"/>
        <w:ind w:right="397"/>
        <w:jc w:val="both"/>
        <w:rPr>
          <w:b/>
          <w:sz w:val="22"/>
          <w:szCs w:val="22"/>
        </w:rPr>
      </w:pPr>
      <w:r>
        <w:rPr>
          <w:b/>
          <w:sz w:val="22"/>
          <w:szCs w:val="22"/>
        </w:rPr>
        <w:t>Peer review panel</w:t>
      </w:r>
      <w:r w:rsidR="00BE7926" w:rsidRPr="00D01753">
        <w:rPr>
          <w:b/>
          <w:sz w:val="22"/>
          <w:szCs w:val="22"/>
        </w:rPr>
        <w:t xml:space="preserve"> should control the following:</w:t>
      </w:r>
    </w:p>
    <w:p w:rsidR="00BE7926" w:rsidRPr="00D01753" w:rsidRDefault="00BE7926" w:rsidP="00BE7926">
      <w:pPr>
        <w:pStyle w:val="BodyText"/>
        <w:spacing w:before="120"/>
        <w:ind w:right="397"/>
        <w:jc w:val="both"/>
        <w:rPr>
          <w:b/>
          <w:sz w:val="22"/>
          <w:szCs w:val="22"/>
        </w:rPr>
      </w:pPr>
      <w:r w:rsidRPr="00D01753">
        <w:rPr>
          <w:b/>
          <w:sz w:val="22"/>
          <w:szCs w:val="22"/>
        </w:rPr>
        <w:tab/>
      </w:r>
    </w:p>
    <w:p w:rsidR="00BE7926" w:rsidRPr="00D01753" w:rsidRDefault="00BE7926" w:rsidP="00BE7926">
      <w:pPr>
        <w:pStyle w:val="ListParagraph"/>
        <w:numPr>
          <w:ilvl w:val="2"/>
          <w:numId w:val="5"/>
        </w:numPr>
        <w:spacing w:after="0" w:line="259" w:lineRule="auto"/>
        <w:ind w:left="709" w:hanging="505"/>
        <w:contextualSpacing w:val="0"/>
        <w:jc w:val="both"/>
        <w:rPr>
          <w:rFonts w:ascii="Times New Roman" w:hAnsi="Times New Roman" w:cs="Times New Roman"/>
          <w:sz w:val="22"/>
          <w:szCs w:val="22"/>
          <w:lang w:val="ru-RU"/>
        </w:rPr>
      </w:pPr>
      <w:r w:rsidRPr="00D01753">
        <w:rPr>
          <w:rFonts w:ascii="Times New Roman" w:hAnsi="Times New Roman" w:cs="Times New Roman"/>
          <w:sz w:val="22"/>
          <w:szCs w:val="22"/>
        </w:rPr>
        <w:t>Whether optional subjects are represented in the appropriate percentage within the structure of study program</w:t>
      </w:r>
      <w:r w:rsidR="00E03782">
        <w:rPr>
          <w:rFonts w:ascii="Times New Roman" w:hAnsi="Times New Roman" w:cs="Times New Roman"/>
          <w:sz w:val="22"/>
          <w:szCs w:val="22"/>
        </w:rPr>
        <w:t>me</w:t>
      </w:r>
      <w:r w:rsidRPr="00D01753">
        <w:rPr>
          <w:rFonts w:ascii="Times New Roman" w:hAnsi="Times New Roman" w:cs="Times New Roman"/>
          <w:sz w:val="22"/>
          <w:szCs w:val="22"/>
        </w:rPr>
        <w:t xml:space="preserve">, in relation to the total number of ECTS credits at bachelor, master and integrated academic studies, and whether list of optional subjects contains at least duble higher number of subjects in relation to the number of subjects which is to be elected. </w:t>
      </w:r>
    </w:p>
    <w:p w:rsidR="00BE7926" w:rsidRPr="00D01753" w:rsidRDefault="00BE7926" w:rsidP="00BE7926">
      <w:pPr>
        <w:pStyle w:val="ListParagraph"/>
        <w:numPr>
          <w:ilvl w:val="2"/>
          <w:numId w:val="5"/>
        </w:numPr>
        <w:spacing w:after="0" w:line="259" w:lineRule="auto"/>
        <w:ind w:left="709" w:hanging="505"/>
        <w:contextualSpacing w:val="0"/>
        <w:jc w:val="both"/>
        <w:rPr>
          <w:rFonts w:ascii="Times New Roman" w:hAnsi="Times New Roman" w:cs="Times New Roman"/>
          <w:sz w:val="22"/>
          <w:szCs w:val="22"/>
          <w:lang w:val="ru-RU"/>
        </w:rPr>
      </w:pPr>
      <w:r w:rsidRPr="00D01753">
        <w:rPr>
          <w:rFonts w:ascii="Times New Roman" w:hAnsi="Times New Roman" w:cs="Times New Roman"/>
          <w:sz w:val="22"/>
          <w:szCs w:val="22"/>
        </w:rPr>
        <w:t>Whether in the structure of bachelor, master and integrated academic studies, represented appropriate groups of subjects in relation to the total number of ECTS credits.</w:t>
      </w:r>
    </w:p>
    <w:p w:rsidR="00BE7926" w:rsidRPr="00D01753" w:rsidRDefault="00BE7926" w:rsidP="00BE7926">
      <w:pPr>
        <w:pStyle w:val="ListParagraph"/>
        <w:numPr>
          <w:ilvl w:val="2"/>
          <w:numId w:val="5"/>
        </w:numPr>
        <w:spacing w:after="0" w:line="259" w:lineRule="auto"/>
        <w:ind w:left="709" w:hanging="505"/>
        <w:contextualSpacing w:val="0"/>
        <w:jc w:val="both"/>
        <w:rPr>
          <w:rFonts w:ascii="Times New Roman" w:hAnsi="Times New Roman" w:cs="Times New Roman"/>
          <w:sz w:val="22"/>
          <w:szCs w:val="22"/>
          <w:lang w:val="ru-RU"/>
        </w:rPr>
      </w:pPr>
      <w:r w:rsidRPr="00D01753">
        <w:rPr>
          <w:rFonts w:ascii="Times New Roman" w:hAnsi="Times New Roman" w:cs="Times New Roman"/>
          <w:sz w:val="22"/>
          <w:szCs w:val="22"/>
        </w:rPr>
        <w:lastRenderedPageBreak/>
        <w:t>Whether it is at both levels of studies and at all years of studies, active teaching represented with at least 600 classes per year or 20 classes per week, and at the most 900 classes per year or 30 classes per week, as follows:</w:t>
      </w:r>
    </w:p>
    <w:p w:rsidR="00BE7926" w:rsidRPr="00D01753" w:rsidRDefault="00BE7926" w:rsidP="00BE7926">
      <w:pPr>
        <w:pStyle w:val="ListParagraph"/>
        <w:numPr>
          <w:ilvl w:val="2"/>
          <w:numId w:val="6"/>
        </w:numPr>
        <w:spacing w:after="0" w:line="259" w:lineRule="auto"/>
        <w:contextualSpacing w:val="0"/>
        <w:jc w:val="both"/>
        <w:rPr>
          <w:rFonts w:ascii="Times New Roman" w:hAnsi="Times New Roman" w:cs="Times New Roman"/>
          <w:sz w:val="22"/>
          <w:szCs w:val="22"/>
          <w:lang w:val="ru-RU"/>
        </w:rPr>
      </w:pPr>
      <w:r w:rsidRPr="00D01753">
        <w:rPr>
          <w:rFonts w:ascii="Times New Roman" w:hAnsi="Times New Roman" w:cs="Times New Roman"/>
          <w:sz w:val="22"/>
          <w:szCs w:val="22"/>
        </w:rPr>
        <w:t>at the first level of studies, out of 600 classes from 50% to 60% are lectures, and the rest is practice and other types of active teaching.</w:t>
      </w:r>
    </w:p>
    <w:p w:rsidR="00BE7926" w:rsidRPr="00D01753" w:rsidRDefault="00BE7926" w:rsidP="00BE7926">
      <w:pPr>
        <w:pStyle w:val="ListParagraph"/>
        <w:numPr>
          <w:ilvl w:val="2"/>
          <w:numId w:val="6"/>
        </w:numPr>
        <w:spacing w:after="0" w:line="259" w:lineRule="auto"/>
        <w:contextualSpacing w:val="0"/>
        <w:jc w:val="both"/>
        <w:rPr>
          <w:rFonts w:ascii="Times New Roman" w:hAnsi="Times New Roman" w:cs="Times New Roman"/>
          <w:sz w:val="22"/>
          <w:szCs w:val="22"/>
          <w:lang w:val="ru-RU"/>
        </w:rPr>
      </w:pPr>
      <w:r w:rsidRPr="00D01753">
        <w:rPr>
          <w:rFonts w:ascii="Times New Roman" w:hAnsi="Times New Roman" w:cs="Times New Roman"/>
          <w:sz w:val="22"/>
          <w:szCs w:val="22"/>
        </w:rPr>
        <w:t>at the second level of studies, which last more than one year, at the first year of studeis out of 600 classes from 50% to 60% are teaching, and the rest are seminars and other types of active teaching.</w:t>
      </w:r>
    </w:p>
    <w:p w:rsidR="00BE7926" w:rsidRPr="00D01753" w:rsidRDefault="00BE7926" w:rsidP="00BE7926">
      <w:pPr>
        <w:pStyle w:val="ListParagraph"/>
        <w:numPr>
          <w:ilvl w:val="2"/>
          <w:numId w:val="6"/>
        </w:numPr>
        <w:spacing w:after="0" w:line="259" w:lineRule="auto"/>
        <w:contextualSpacing w:val="0"/>
        <w:jc w:val="both"/>
        <w:rPr>
          <w:rFonts w:ascii="Times New Roman" w:hAnsi="Times New Roman" w:cs="Times New Roman"/>
          <w:sz w:val="22"/>
          <w:szCs w:val="22"/>
          <w:lang w:val="ru-RU"/>
        </w:rPr>
      </w:pPr>
      <w:r w:rsidRPr="00D01753">
        <w:rPr>
          <w:rFonts w:ascii="Times New Roman" w:hAnsi="Times New Roman" w:cs="Times New Roman"/>
          <w:sz w:val="22"/>
          <w:szCs w:val="22"/>
        </w:rPr>
        <w:t>at the final year of the second level of studies and integrated studies, at the most 50% is study research work, i.e. applied research work, and the rest are lectures, seminars and other types of active teaching.</w:t>
      </w:r>
    </w:p>
    <w:p w:rsidR="00BE7926" w:rsidRPr="00D01753" w:rsidRDefault="00BE7926" w:rsidP="00BE7926">
      <w:pPr>
        <w:pStyle w:val="ListParagraph"/>
        <w:spacing w:after="0" w:line="259" w:lineRule="auto"/>
        <w:ind w:left="1224"/>
        <w:contextualSpacing w:val="0"/>
        <w:jc w:val="both"/>
        <w:rPr>
          <w:rFonts w:ascii="Times New Roman" w:hAnsi="Times New Roman" w:cs="Times New Roman"/>
          <w:sz w:val="22"/>
          <w:szCs w:val="22"/>
          <w:lang w:val="ru-RU"/>
        </w:rPr>
      </w:pPr>
    </w:p>
    <w:p w:rsidR="00BE7926" w:rsidRPr="00D01753" w:rsidRDefault="00BE7926" w:rsidP="00BE7926">
      <w:pPr>
        <w:pStyle w:val="ListParagraph"/>
        <w:numPr>
          <w:ilvl w:val="2"/>
          <w:numId w:val="5"/>
        </w:numPr>
        <w:spacing w:after="0" w:line="259" w:lineRule="auto"/>
        <w:ind w:left="709" w:hanging="505"/>
        <w:contextualSpacing w:val="0"/>
        <w:jc w:val="both"/>
        <w:rPr>
          <w:rFonts w:ascii="Times New Roman" w:hAnsi="Times New Roman" w:cs="Times New Roman"/>
          <w:sz w:val="22"/>
          <w:szCs w:val="22"/>
          <w:lang w:val="ru-RU"/>
        </w:rPr>
      </w:pPr>
      <w:r w:rsidRPr="00D01753">
        <w:rPr>
          <w:rFonts w:ascii="Times New Roman" w:hAnsi="Times New Roman" w:cs="Times New Roman"/>
          <w:sz w:val="22"/>
          <w:szCs w:val="22"/>
        </w:rPr>
        <w:t>Whether the average number of active teaching per week is correct.</w:t>
      </w:r>
    </w:p>
    <w:p w:rsidR="00BE7926" w:rsidRPr="00D01753" w:rsidRDefault="00BE7926" w:rsidP="00BE7926">
      <w:pPr>
        <w:pStyle w:val="ListParagraph"/>
        <w:numPr>
          <w:ilvl w:val="2"/>
          <w:numId w:val="5"/>
        </w:numPr>
        <w:spacing w:after="0" w:line="259" w:lineRule="auto"/>
        <w:ind w:left="709" w:hanging="505"/>
        <w:contextualSpacing w:val="0"/>
        <w:jc w:val="both"/>
        <w:rPr>
          <w:rFonts w:ascii="Times New Roman" w:hAnsi="Times New Roman" w:cs="Times New Roman"/>
          <w:sz w:val="22"/>
          <w:szCs w:val="22"/>
          <w:lang w:val="ru-RU"/>
        </w:rPr>
      </w:pPr>
      <w:r w:rsidRPr="00D01753">
        <w:rPr>
          <w:rFonts w:ascii="Times New Roman" w:hAnsi="Times New Roman" w:cs="Times New Roman"/>
          <w:sz w:val="22"/>
          <w:szCs w:val="22"/>
        </w:rPr>
        <w:t>Whether teachers 100% employed are engaged in more than 70% classes of active teaching at all study program</w:t>
      </w:r>
      <w:r w:rsidR="00E03782">
        <w:rPr>
          <w:rFonts w:ascii="Times New Roman" w:hAnsi="Times New Roman" w:cs="Times New Roman"/>
          <w:sz w:val="22"/>
          <w:szCs w:val="22"/>
        </w:rPr>
        <w:t>me</w:t>
      </w:r>
      <w:r w:rsidRPr="00D01753">
        <w:rPr>
          <w:rFonts w:ascii="Times New Roman" w:hAnsi="Times New Roman" w:cs="Times New Roman"/>
          <w:sz w:val="22"/>
          <w:szCs w:val="22"/>
        </w:rPr>
        <w:t>s of the insitution, except in the field of art where the minimum is set at 50%.</w:t>
      </w:r>
    </w:p>
    <w:p w:rsidR="00BE7926" w:rsidRPr="00D01753" w:rsidRDefault="00BE7926" w:rsidP="00BE7926">
      <w:pPr>
        <w:pStyle w:val="ListParagraph"/>
        <w:numPr>
          <w:ilvl w:val="2"/>
          <w:numId w:val="5"/>
        </w:numPr>
        <w:spacing w:after="0" w:line="259" w:lineRule="auto"/>
        <w:ind w:left="709" w:hanging="505"/>
        <w:contextualSpacing w:val="0"/>
        <w:jc w:val="both"/>
        <w:rPr>
          <w:rFonts w:ascii="Times New Roman" w:hAnsi="Times New Roman" w:cs="Times New Roman"/>
          <w:sz w:val="22"/>
          <w:szCs w:val="22"/>
          <w:lang w:val="ru-RU"/>
        </w:rPr>
      </w:pPr>
      <w:r w:rsidRPr="00D01753">
        <w:rPr>
          <w:rFonts w:ascii="Times New Roman" w:hAnsi="Times New Roman" w:cs="Times New Roman"/>
          <w:sz w:val="22"/>
          <w:szCs w:val="22"/>
        </w:rPr>
        <w:t>Whether the total individual burden of classes by teacher per week at all higher education insitution is not more than 12.</w:t>
      </w:r>
    </w:p>
    <w:p w:rsidR="00BE7926" w:rsidRPr="00D01753" w:rsidRDefault="00BE7926" w:rsidP="00BE7926">
      <w:pPr>
        <w:pStyle w:val="ListParagraph"/>
        <w:numPr>
          <w:ilvl w:val="2"/>
          <w:numId w:val="5"/>
        </w:numPr>
        <w:spacing w:after="0" w:line="259" w:lineRule="auto"/>
        <w:ind w:left="709" w:hanging="505"/>
        <w:contextualSpacing w:val="0"/>
        <w:jc w:val="both"/>
        <w:rPr>
          <w:rFonts w:ascii="Times New Roman" w:hAnsi="Times New Roman" w:cs="Times New Roman"/>
          <w:sz w:val="22"/>
          <w:szCs w:val="22"/>
          <w:lang w:val="ru-RU"/>
        </w:rPr>
      </w:pPr>
      <w:r w:rsidRPr="00D01753">
        <w:rPr>
          <w:rFonts w:ascii="Times New Roman" w:hAnsi="Times New Roman" w:cs="Times New Roman"/>
          <w:sz w:val="22"/>
          <w:szCs w:val="22"/>
        </w:rPr>
        <w:t>Whether the total individual bured of classes by associate is not more than 16.</w:t>
      </w:r>
    </w:p>
    <w:p w:rsidR="00BE7926" w:rsidRPr="00D01753" w:rsidRDefault="00BE7926" w:rsidP="00BE7926">
      <w:pPr>
        <w:pStyle w:val="ListParagraph"/>
        <w:numPr>
          <w:ilvl w:val="2"/>
          <w:numId w:val="5"/>
        </w:numPr>
        <w:spacing w:after="0" w:line="259" w:lineRule="auto"/>
        <w:ind w:left="709" w:hanging="505"/>
        <w:contextualSpacing w:val="0"/>
        <w:jc w:val="both"/>
        <w:rPr>
          <w:rFonts w:ascii="Times New Roman" w:hAnsi="Times New Roman" w:cs="Times New Roman"/>
          <w:sz w:val="22"/>
          <w:szCs w:val="22"/>
          <w:lang w:val="ru-RU"/>
        </w:rPr>
      </w:pPr>
      <w:r w:rsidRPr="00D01753">
        <w:rPr>
          <w:rFonts w:ascii="Times New Roman" w:hAnsi="Times New Roman" w:cs="Times New Roman"/>
          <w:sz w:val="22"/>
          <w:szCs w:val="22"/>
        </w:rPr>
        <w:t>Whether columns from E to J are correctly filled in.</w:t>
      </w:r>
    </w:p>
    <w:p w:rsidR="00BE7926" w:rsidRPr="00D01753" w:rsidRDefault="00BE7926" w:rsidP="00BE7926">
      <w:pPr>
        <w:pStyle w:val="ListParagraph"/>
        <w:numPr>
          <w:ilvl w:val="2"/>
          <w:numId w:val="5"/>
        </w:numPr>
        <w:spacing w:after="0" w:line="259" w:lineRule="auto"/>
        <w:ind w:left="709" w:hanging="505"/>
        <w:contextualSpacing w:val="0"/>
        <w:jc w:val="both"/>
        <w:rPr>
          <w:rFonts w:ascii="Times New Roman" w:hAnsi="Times New Roman" w:cs="Times New Roman"/>
          <w:sz w:val="22"/>
          <w:szCs w:val="22"/>
          <w:lang w:val="ru-RU"/>
        </w:rPr>
      </w:pPr>
      <w:r w:rsidRPr="00D01753">
        <w:rPr>
          <w:rFonts w:ascii="Times New Roman" w:hAnsi="Times New Roman" w:cs="Times New Roman"/>
          <w:sz w:val="22"/>
          <w:szCs w:val="22"/>
        </w:rPr>
        <w:t>Whether groups for P, V, and ATT sheet „Structure of study program</w:t>
      </w:r>
      <w:r w:rsidR="00E03782">
        <w:rPr>
          <w:rFonts w:ascii="Times New Roman" w:hAnsi="Times New Roman" w:cs="Times New Roman"/>
          <w:sz w:val="22"/>
          <w:szCs w:val="22"/>
        </w:rPr>
        <w:t>me</w:t>
      </w:r>
      <w:r w:rsidRPr="00D01753">
        <w:rPr>
          <w:rFonts w:ascii="Times New Roman" w:hAnsi="Times New Roman" w:cs="Times New Roman"/>
          <w:sz w:val="22"/>
          <w:szCs w:val="22"/>
        </w:rPr>
        <w:t>“.</w:t>
      </w:r>
    </w:p>
    <w:p w:rsidR="00BE7926" w:rsidRPr="00D01753" w:rsidRDefault="00BE7926" w:rsidP="00BE7926">
      <w:pPr>
        <w:pStyle w:val="ListParagraph"/>
        <w:numPr>
          <w:ilvl w:val="2"/>
          <w:numId w:val="5"/>
        </w:numPr>
        <w:spacing w:after="0" w:line="259" w:lineRule="auto"/>
        <w:ind w:left="709" w:hanging="505"/>
        <w:contextualSpacing w:val="0"/>
        <w:jc w:val="both"/>
        <w:rPr>
          <w:rFonts w:ascii="Times New Roman" w:hAnsi="Times New Roman" w:cs="Times New Roman"/>
          <w:sz w:val="22"/>
          <w:szCs w:val="22"/>
          <w:lang w:val="ru-RU"/>
        </w:rPr>
      </w:pPr>
      <w:r w:rsidRPr="00D01753">
        <w:rPr>
          <w:rFonts w:ascii="Times New Roman" w:hAnsi="Times New Roman" w:cs="Times New Roman"/>
          <w:sz w:val="22"/>
          <w:szCs w:val="22"/>
        </w:rPr>
        <w:t>Whether study program</w:t>
      </w:r>
      <w:r w:rsidR="00E03782">
        <w:rPr>
          <w:rFonts w:ascii="Times New Roman" w:hAnsi="Times New Roman" w:cs="Times New Roman"/>
          <w:sz w:val="22"/>
          <w:szCs w:val="22"/>
        </w:rPr>
        <w:t>me</w:t>
      </w:r>
      <w:r w:rsidRPr="00D01753">
        <w:rPr>
          <w:rFonts w:ascii="Times New Roman" w:hAnsi="Times New Roman" w:cs="Times New Roman"/>
          <w:sz w:val="22"/>
          <w:szCs w:val="22"/>
        </w:rPr>
        <w:t xml:space="preserve"> has the final work, which is obligatory at all levels of study, for all field and IMT studies and whether the final work is consisted of two positions:</w:t>
      </w:r>
    </w:p>
    <w:p w:rsidR="00BE7926" w:rsidRPr="00D01753" w:rsidRDefault="00BE7926" w:rsidP="00BE7926">
      <w:pPr>
        <w:pStyle w:val="ListParagraph"/>
        <w:numPr>
          <w:ilvl w:val="2"/>
          <w:numId w:val="7"/>
        </w:numPr>
        <w:spacing w:after="0" w:line="259" w:lineRule="auto"/>
        <w:ind w:left="1225" w:hanging="505"/>
        <w:contextualSpacing w:val="0"/>
        <w:jc w:val="both"/>
        <w:rPr>
          <w:rFonts w:ascii="Times New Roman" w:hAnsi="Times New Roman" w:cs="Times New Roman"/>
          <w:sz w:val="22"/>
          <w:szCs w:val="22"/>
          <w:lang w:val="ru-RU"/>
        </w:rPr>
      </w:pPr>
      <w:r w:rsidRPr="00D01753">
        <w:rPr>
          <w:rFonts w:ascii="Times New Roman" w:hAnsi="Times New Roman" w:cs="Times New Roman"/>
          <w:sz w:val="22"/>
          <w:szCs w:val="22"/>
        </w:rPr>
        <w:t>Research contain in the final work (acitve class)</w:t>
      </w:r>
    </w:p>
    <w:p w:rsidR="00BE7926" w:rsidRPr="00D01753" w:rsidRDefault="00BE7926" w:rsidP="00BE7926">
      <w:pPr>
        <w:pStyle w:val="ListParagraph"/>
        <w:numPr>
          <w:ilvl w:val="2"/>
          <w:numId w:val="7"/>
        </w:numPr>
        <w:spacing w:after="0" w:line="259" w:lineRule="auto"/>
        <w:ind w:left="1225" w:hanging="505"/>
        <w:contextualSpacing w:val="0"/>
        <w:jc w:val="both"/>
        <w:rPr>
          <w:rFonts w:ascii="Times New Roman" w:hAnsi="Times New Roman" w:cs="Times New Roman"/>
          <w:sz w:val="22"/>
          <w:szCs w:val="22"/>
          <w:lang w:val="ru-RU"/>
        </w:rPr>
      </w:pPr>
      <w:r w:rsidRPr="00D01753">
        <w:rPr>
          <w:rFonts w:ascii="Times New Roman" w:hAnsi="Times New Roman" w:cs="Times New Roman"/>
          <w:sz w:val="22"/>
          <w:szCs w:val="22"/>
        </w:rPr>
        <w:t>Writing and defense of the work (remaining classes)</w:t>
      </w:r>
    </w:p>
    <w:p w:rsidR="00BE7926" w:rsidRPr="00D01753" w:rsidRDefault="00BE7926" w:rsidP="00BE7926">
      <w:pPr>
        <w:pStyle w:val="ListParagraph"/>
        <w:numPr>
          <w:ilvl w:val="2"/>
          <w:numId w:val="5"/>
        </w:numPr>
        <w:spacing w:after="0" w:line="259" w:lineRule="auto"/>
        <w:ind w:left="709" w:hanging="505"/>
        <w:contextualSpacing w:val="0"/>
        <w:jc w:val="both"/>
        <w:rPr>
          <w:rFonts w:ascii="Times New Roman" w:hAnsi="Times New Roman" w:cs="Times New Roman"/>
          <w:sz w:val="22"/>
          <w:szCs w:val="22"/>
          <w:lang w:val="ru-RU"/>
        </w:rPr>
      </w:pPr>
      <w:r w:rsidRPr="00D01753">
        <w:rPr>
          <w:rFonts w:ascii="Times New Roman" w:hAnsi="Times New Roman" w:cs="Times New Roman"/>
          <w:sz w:val="22"/>
          <w:szCs w:val="22"/>
        </w:rPr>
        <w:t>Whether the research contained in the final work (acitve teaching) correctly chosen as follows:</w:t>
      </w:r>
    </w:p>
    <w:p w:rsidR="00BE7926" w:rsidRPr="00D01753" w:rsidRDefault="00BE7926" w:rsidP="00BE7926">
      <w:pPr>
        <w:pStyle w:val="ListParagraph"/>
        <w:numPr>
          <w:ilvl w:val="2"/>
          <w:numId w:val="7"/>
        </w:numPr>
        <w:spacing w:after="0" w:line="259" w:lineRule="auto"/>
        <w:contextualSpacing w:val="0"/>
        <w:jc w:val="both"/>
        <w:rPr>
          <w:rFonts w:ascii="Times New Roman" w:hAnsi="Times New Roman" w:cs="Times New Roman"/>
          <w:sz w:val="22"/>
          <w:szCs w:val="22"/>
          <w:lang w:val="ru-RU"/>
        </w:rPr>
      </w:pPr>
      <w:r w:rsidRPr="00D01753">
        <w:rPr>
          <w:rFonts w:ascii="Times New Roman" w:hAnsi="Times New Roman" w:cs="Times New Roman"/>
          <w:sz w:val="22"/>
          <w:szCs w:val="22"/>
        </w:rPr>
        <w:t>at bachelor professional studies (BPS) is professional-research work (PRW)</w:t>
      </w:r>
    </w:p>
    <w:p w:rsidR="00BE7926" w:rsidRPr="00D01753" w:rsidRDefault="00BE7926" w:rsidP="00BE7926">
      <w:pPr>
        <w:pStyle w:val="ListParagraph"/>
        <w:numPr>
          <w:ilvl w:val="2"/>
          <w:numId w:val="7"/>
        </w:numPr>
        <w:spacing w:after="0" w:line="259" w:lineRule="auto"/>
        <w:contextualSpacing w:val="0"/>
        <w:jc w:val="both"/>
        <w:rPr>
          <w:rFonts w:ascii="Times New Roman" w:hAnsi="Times New Roman" w:cs="Times New Roman"/>
          <w:sz w:val="22"/>
          <w:szCs w:val="22"/>
          <w:lang w:val="ru-RU"/>
        </w:rPr>
      </w:pPr>
      <w:r w:rsidRPr="00D01753">
        <w:rPr>
          <w:rFonts w:ascii="Times New Roman" w:hAnsi="Times New Roman" w:cs="Times New Roman"/>
          <w:sz w:val="22"/>
          <w:szCs w:val="22"/>
        </w:rPr>
        <w:t>at bachelor academic studies (BAS) is research work (RW)</w:t>
      </w:r>
    </w:p>
    <w:p w:rsidR="00BE7926" w:rsidRPr="00D01753" w:rsidRDefault="00BE7926" w:rsidP="00BE7926">
      <w:pPr>
        <w:pStyle w:val="ListParagraph"/>
        <w:numPr>
          <w:ilvl w:val="2"/>
          <w:numId w:val="7"/>
        </w:numPr>
        <w:spacing w:after="0" w:line="259" w:lineRule="auto"/>
        <w:contextualSpacing w:val="0"/>
        <w:jc w:val="both"/>
        <w:rPr>
          <w:rFonts w:ascii="Times New Roman" w:hAnsi="Times New Roman" w:cs="Times New Roman"/>
          <w:sz w:val="22"/>
          <w:szCs w:val="22"/>
          <w:lang w:val="ru-RU"/>
        </w:rPr>
      </w:pPr>
      <w:r w:rsidRPr="00D01753">
        <w:rPr>
          <w:rFonts w:ascii="Times New Roman" w:hAnsi="Times New Roman" w:cs="Times New Roman"/>
          <w:sz w:val="22"/>
          <w:szCs w:val="22"/>
        </w:rPr>
        <w:t>at specializing professional studies (SPS) is professional-research work - PRW</w:t>
      </w:r>
    </w:p>
    <w:p w:rsidR="00BE7926" w:rsidRPr="00D01753" w:rsidRDefault="00BE7926" w:rsidP="00BE7926">
      <w:pPr>
        <w:pStyle w:val="ListParagraph"/>
        <w:numPr>
          <w:ilvl w:val="2"/>
          <w:numId w:val="7"/>
        </w:numPr>
        <w:spacing w:after="0" w:line="259" w:lineRule="auto"/>
        <w:contextualSpacing w:val="0"/>
        <w:jc w:val="both"/>
        <w:rPr>
          <w:rFonts w:ascii="Times New Roman" w:hAnsi="Times New Roman" w:cs="Times New Roman"/>
          <w:sz w:val="22"/>
          <w:szCs w:val="22"/>
          <w:lang w:val="ru-RU"/>
        </w:rPr>
      </w:pPr>
      <w:r w:rsidRPr="00D01753">
        <w:rPr>
          <w:rFonts w:ascii="Times New Roman" w:hAnsi="Times New Roman" w:cs="Times New Roman"/>
          <w:sz w:val="22"/>
          <w:szCs w:val="22"/>
        </w:rPr>
        <w:t>at master professional studies (MPS) is practical-reserach work PRW</w:t>
      </w:r>
    </w:p>
    <w:p w:rsidR="00BE7926" w:rsidRPr="00D01753" w:rsidRDefault="00BE7926" w:rsidP="00BE7926">
      <w:pPr>
        <w:pStyle w:val="ListParagraph"/>
        <w:numPr>
          <w:ilvl w:val="2"/>
          <w:numId w:val="7"/>
        </w:numPr>
        <w:spacing w:after="0" w:line="259" w:lineRule="auto"/>
        <w:contextualSpacing w:val="0"/>
        <w:jc w:val="both"/>
        <w:rPr>
          <w:rFonts w:ascii="Times New Roman" w:hAnsi="Times New Roman" w:cs="Times New Roman"/>
          <w:sz w:val="22"/>
          <w:szCs w:val="22"/>
          <w:lang w:val="ru-RU"/>
        </w:rPr>
      </w:pPr>
      <w:r w:rsidRPr="00D01753">
        <w:rPr>
          <w:rFonts w:ascii="Times New Roman" w:hAnsi="Times New Roman" w:cs="Times New Roman"/>
          <w:sz w:val="22"/>
          <w:szCs w:val="22"/>
        </w:rPr>
        <w:t>at master academic studies (MAS) is study-research work – SRW</w:t>
      </w:r>
    </w:p>
    <w:p w:rsidR="00BE7926" w:rsidRPr="00D01753" w:rsidRDefault="00BE7926" w:rsidP="00BE7926">
      <w:pPr>
        <w:pStyle w:val="ListParagraph"/>
        <w:numPr>
          <w:ilvl w:val="2"/>
          <w:numId w:val="7"/>
        </w:numPr>
        <w:spacing w:after="0" w:line="259" w:lineRule="auto"/>
        <w:contextualSpacing w:val="0"/>
        <w:jc w:val="both"/>
        <w:rPr>
          <w:rFonts w:ascii="Times New Roman" w:hAnsi="Times New Roman" w:cs="Times New Roman"/>
          <w:sz w:val="22"/>
          <w:szCs w:val="22"/>
          <w:lang w:val="ru-RU"/>
        </w:rPr>
      </w:pPr>
      <w:r w:rsidRPr="00D01753">
        <w:rPr>
          <w:rFonts w:ascii="Times New Roman" w:hAnsi="Times New Roman" w:cs="Times New Roman"/>
          <w:sz w:val="22"/>
          <w:szCs w:val="22"/>
        </w:rPr>
        <w:t>at specializing academic studies (SAS) is study-research work – SRW</w:t>
      </w:r>
    </w:p>
    <w:p w:rsidR="00BE7926" w:rsidRPr="00D01753" w:rsidRDefault="00BE7926" w:rsidP="00BE7926">
      <w:pPr>
        <w:pStyle w:val="ListParagraph"/>
        <w:numPr>
          <w:ilvl w:val="2"/>
          <w:numId w:val="7"/>
        </w:numPr>
        <w:spacing w:after="0" w:line="259" w:lineRule="auto"/>
        <w:contextualSpacing w:val="0"/>
        <w:jc w:val="both"/>
        <w:rPr>
          <w:rFonts w:ascii="Times New Roman" w:hAnsi="Times New Roman" w:cs="Times New Roman"/>
          <w:sz w:val="22"/>
          <w:szCs w:val="22"/>
          <w:lang w:val="ru-RU"/>
        </w:rPr>
      </w:pPr>
      <w:r w:rsidRPr="00D01753">
        <w:rPr>
          <w:rFonts w:ascii="Times New Roman" w:hAnsi="Times New Roman" w:cs="Times New Roman"/>
          <w:sz w:val="22"/>
          <w:szCs w:val="22"/>
        </w:rPr>
        <w:t xml:space="preserve">at doctoral studies (DS) is scientific-research work – SRW respectively artistic-research </w:t>
      </w:r>
    </w:p>
    <w:p w:rsidR="00BE7926" w:rsidRPr="00D01753" w:rsidRDefault="00BE7926" w:rsidP="00BE7926">
      <w:pPr>
        <w:pStyle w:val="ListParagraph"/>
        <w:numPr>
          <w:ilvl w:val="2"/>
          <w:numId w:val="7"/>
        </w:numPr>
        <w:spacing w:after="0" w:line="259" w:lineRule="auto"/>
        <w:contextualSpacing w:val="0"/>
        <w:jc w:val="both"/>
        <w:rPr>
          <w:rFonts w:ascii="Times New Roman" w:hAnsi="Times New Roman" w:cs="Times New Roman"/>
          <w:sz w:val="22"/>
          <w:szCs w:val="22"/>
          <w:lang w:val="ru-RU"/>
        </w:rPr>
      </w:pPr>
      <w:r w:rsidRPr="00D01753">
        <w:rPr>
          <w:rFonts w:ascii="Times New Roman" w:hAnsi="Times New Roman" w:cs="Times New Roman"/>
          <w:sz w:val="22"/>
          <w:szCs w:val="22"/>
        </w:rPr>
        <w:t>Whether the final work is shown as common subject at study program</w:t>
      </w:r>
      <w:r w:rsidR="00E03782">
        <w:rPr>
          <w:rFonts w:ascii="Times New Roman" w:hAnsi="Times New Roman" w:cs="Times New Roman"/>
          <w:sz w:val="22"/>
          <w:szCs w:val="22"/>
        </w:rPr>
        <w:t>me</w:t>
      </w:r>
      <w:r w:rsidRPr="00D01753">
        <w:rPr>
          <w:rFonts w:ascii="Times New Roman" w:hAnsi="Times New Roman" w:cs="Times New Roman"/>
          <w:sz w:val="22"/>
          <w:szCs w:val="22"/>
        </w:rPr>
        <w:t xml:space="preserve"> in position of obligatory and optional ECTS (obligatory 50%, optional 50% out of total ECTS for the final work).</w:t>
      </w:r>
    </w:p>
    <w:p w:rsidR="00BE7926" w:rsidRPr="00D01753" w:rsidRDefault="00BE7926" w:rsidP="00BE7926">
      <w:pPr>
        <w:spacing w:before="120" w:after="120"/>
        <w:ind w:right="397"/>
        <w:jc w:val="both"/>
        <w:rPr>
          <w:rFonts w:ascii="Times New Roman" w:hAnsi="Times New Roman" w:cs="Times New Roman"/>
          <w:b/>
          <w:sz w:val="22"/>
          <w:szCs w:val="22"/>
        </w:rPr>
      </w:pPr>
      <w:r w:rsidRPr="00D01753">
        <w:rPr>
          <w:rFonts w:ascii="Times New Roman" w:hAnsi="Times New Roman" w:cs="Times New Roman"/>
          <w:b/>
          <w:sz w:val="22"/>
          <w:szCs w:val="22"/>
        </w:rPr>
        <w:t>Comments and remarks:</w:t>
      </w:r>
    </w:p>
    <w:p w:rsidR="00BE7926" w:rsidRPr="00D01753" w:rsidRDefault="00BE7926" w:rsidP="00BE7926">
      <w:pPr>
        <w:spacing w:before="120" w:after="120"/>
        <w:ind w:right="397"/>
        <w:jc w:val="both"/>
        <w:rPr>
          <w:rFonts w:ascii="Times New Roman" w:hAnsi="Times New Roman" w:cs="Times New Roman"/>
          <w:sz w:val="22"/>
          <w:szCs w:val="22"/>
        </w:rPr>
      </w:pPr>
      <w:r w:rsidRPr="00D01753">
        <w:rPr>
          <w:rFonts w:ascii="Times New Roman" w:hAnsi="Times New Roman" w:cs="Times New Roman"/>
          <w:sz w:val="22"/>
          <w:szCs w:val="22"/>
        </w:rPr>
        <w:t>................................................</w:t>
      </w:r>
    </w:p>
    <w:tbl>
      <w:tblPr>
        <w:tblpPr w:leftFromText="180" w:rightFromText="180" w:vertAnchor="text" w:horzAnchor="margin" w:tblpY="1038"/>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1"/>
        <w:gridCol w:w="4136"/>
      </w:tblGrid>
      <w:tr w:rsidR="00BE7926" w:rsidRPr="00D01753" w:rsidTr="00E03782">
        <w:trPr>
          <w:trHeight w:val="418"/>
        </w:trPr>
        <w:tc>
          <w:tcPr>
            <w:tcW w:w="4941" w:type="dxa"/>
            <w:vAlign w:val="center"/>
          </w:tcPr>
          <w:p w:rsidR="00BE7926" w:rsidRPr="00D01753" w:rsidRDefault="00BE7926" w:rsidP="00E03782">
            <w:pPr>
              <w:spacing w:after="0"/>
              <w:rPr>
                <w:rFonts w:ascii="Times New Roman" w:hAnsi="Times New Roman" w:cs="Times New Roman"/>
                <w:sz w:val="22"/>
                <w:szCs w:val="22"/>
              </w:rPr>
            </w:pPr>
            <w:r w:rsidRPr="00D01753">
              <w:rPr>
                <w:rFonts w:ascii="Times New Roman" w:hAnsi="Times New Roman" w:cs="Times New Roman"/>
                <w:sz w:val="22"/>
                <w:szCs w:val="22"/>
                <w:lang w:val="sr-Cyrl-CS"/>
              </w:rPr>
              <w:br w:type="page"/>
            </w:r>
            <w:r w:rsidRPr="00D01753">
              <w:rPr>
                <w:rFonts w:ascii="Times New Roman" w:hAnsi="Times New Roman" w:cs="Times New Roman"/>
                <w:sz w:val="22"/>
                <w:szCs w:val="22"/>
              </w:rPr>
              <w:t>Ttile of study program</w:t>
            </w:r>
            <w:r w:rsidR="00E03782">
              <w:rPr>
                <w:rFonts w:ascii="Times New Roman" w:hAnsi="Times New Roman" w:cs="Times New Roman"/>
                <w:sz w:val="22"/>
                <w:szCs w:val="22"/>
              </w:rPr>
              <w:t>me</w:t>
            </w:r>
          </w:p>
        </w:tc>
        <w:tc>
          <w:tcPr>
            <w:tcW w:w="4136" w:type="dxa"/>
            <w:vAlign w:val="center"/>
          </w:tcPr>
          <w:p w:rsidR="00BE7926" w:rsidRPr="00D01753" w:rsidRDefault="00BE7926" w:rsidP="00E03782">
            <w:pPr>
              <w:spacing w:after="0"/>
              <w:rPr>
                <w:rFonts w:ascii="Times New Roman" w:hAnsi="Times New Roman" w:cs="Times New Roman"/>
                <w:sz w:val="22"/>
                <w:szCs w:val="22"/>
                <w:highlight w:val="yellow"/>
                <w:lang w:val="sr-Cyrl-CS"/>
              </w:rPr>
            </w:pPr>
          </w:p>
        </w:tc>
      </w:tr>
      <w:tr w:rsidR="00BE7926" w:rsidRPr="00D01753" w:rsidTr="00E03782">
        <w:trPr>
          <w:trHeight w:val="680"/>
        </w:trPr>
        <w:tc>
          <w:tcPr>
            <w:tcW w:w="4941" w:type="dxa"/>
            <w:vAlign w:val="center"/>
          </w:tcPr>
          <w:p w:rsidR="00BE7926" w:rsidRPr="00D01753" w:rsidRDefault="00BE7926" w:rsidP="00E03782">
            <w:pPr>
              <w:spacing w:after="0"/>
              <w:rPr>
                <w:rFonts w:ascii="Times New Roman" w:hAnsi="Times New Roman" w:cs="Times New Roman"/>
                <w:sz w:val="22"/>
                <w:szCs w:val="22"/>
              </w:rPr>
            </w:pPr>
            <w:r w:rsidRPr="00D01753">
              <w:rPr>
                <w:rFonts w:ascii="Times New Roman" w:hAnsi="Times New Roman" w:cs="Times New Roman"/>
                <w:sz w:val="22"/>
                <w:szCs w:val="22"/>
              </w:rPr>
              <w:t>Title of the institution with which the study program</w:t>
            </w:r>
            <w:r w:rsidR="00E03782">
              <w:rPr>
                <w:rFonts w:ascii="Times New Roman" w:hAnsi="Times New Roman" w:cs="Times New Roman"/>
                <w:sz w:val="22"/>
                <w:szCs w:val="22"/>
              </w:rPr>
              <w:t>me</w:t>
            </w:r>
            <w:r w:rsidRPr="00D01753">
              <w:rPr>
                <w:rFonts w:ascii="Times New Roman" w:hAnsi="Times New Roman" w:cs="Times New Roman"/>
                <w:sz w:val="22"/>
                <w:szCs w:val="22"/>
              </w:rPr>
              <w:t xml:space="preserve"> is commonly organized (if in realization participate more than one institution)</w:t>
            </w:r>
          </w:p>
        </w:tc>
        <w:tc>
          <w:tcPr>
            <w:tcW w:w="4136" w:type="dxa"/>
            <w:vAlign w:val="center"/>
          </w:tcPr>
          <w:p w:rsidR="00BE7926" w:rsidRPr="00D01753" w:rsidRDefault="00BE7926" w:rsidP="00E03782">
            <w:pPr>
              <w:spacing w:after="0"/>
              <w:rPr>
                <w:rFonts w:ascii="Times New Roman" w:hAnsi="Times New Roman" w:cs="Times New Roman"/>
                <w:sz w:val="22"/>
                <w:szCs w:val="22"/>
                <w:highlight w:val="yellow"/>
                <w:lang w:val="sr-Cyrl-CS"/>
              </w:rPr>
            </w:pPr>
          </w:p>
        </w:tc>
      </w:tr>
      <w:tr w:rsidR="00BE7926" w:rsidRPr="00D01753" w:rsidTr="00E03782">
        <w:trPr>
          <w:trHeight w:val="451"/>
        </w:trPr>
        <w:tc>
          <w:tcPr>
            <w:tcW w:w="4941" w:type="dxa"/>
            <w:vAlign w:val="center"/>
          </w:tcPr>
          <w:p w:rsidR="00BE7926" w:rsidRPr="00D01753" w:rsidRDefault="00BE7926" w:rsidP="00E03782">
            <w:pPr>
              <w:spacing w:after="0"/>
              <w:rPr>
                <w:rFonts w:ascii="Times New Roman" w:hAnsi="Times New Roman" w:cs="Times New Roman"/>
                <w:sz w:val="22"/>
                <w:szCs w:val="22"/>
                <w:lang w:val="sr-Cyrl-CS"/>
              </w:rPr>
            </w:pPr>
            <w:r w:rsidRPr="00D01753">
              <w:rPr>
                <w:rFonts w:ascii="Times New Roman" w:hAnsi="Times New Roman" w:cs="Times New Roman"/>
                <w:sz w:val="22"/>
                <w:szCs w:val="22"/>
              </w:rPr>
              <w:t>The higher education institution in which the study program</w:t>
            </w:r>
            <w:r w:rsidR="00E03782">
              <w:rPr>
                <w:rFonts w:ascii="Times New Roman" w:hAnsi="Times New Roman" w:cs="Times New Roman"/>
                <w:sz w:val="22"/>
                <w:szCs w:val="22"/>
              </w:rPr>
              <w:t>me</w:t>
            </w:r>
            <w:r w:rsidRPr="00D01753">
              <w:rPr>
                <w:rFonts w:ascii="Times New Roman" w:hAnsi="Times New Roman" w:cs="Times New Roman"/>
                <w:sz w:val="22"/>
                <w:szCs w:val="22"/>
              </w:rPr>
              <w:t xml:space="preserve"> is realized </w:t>
            </w:r>
          </w:p>
        </w:tc>
        <w:tc>
          <w:tcPr>
            <w:tcW w:w="4136" w:type="dxa"/>
            <w:vAlign w:val="center"/>
          </w:tcPr>
          <w:p w:rsidR="00BE7926" w:rsidRPr="00D01753" w:rsidRDefault="00BE7926" w:rsidP="00E03782">
            <w:pPr>
              <w:spacing w:after="0"/>
              <w:rPr>
                <w:rFonts w:ascii="Times New Roman" w:hAnsi="Times New Roman" w:cs="Times New Roman"/>
                <w:sz w:val="22"/>
                <w:szCs w:val="22"/>
                <w:highlight w:val="yellow"/>
                <w:lang w:val="sr-Cyrl-CS"/>
              </w:rPr>
            </w:pPr>
          </w:p>
        </w:tc>
      </w:tr>
      <w:tr w:rsidR="00BE7926" w:rsidRPr="00D01753" w:rsidTr="00E03782">
        <w:trPr>
          <w:trHeight w:val="289"/>
        </w:trPr>
        <w:tc>
          <w:tcPr>
            <w:tcW w:w="4941" w:type="dxa"/>
            <w:vAlign w:val="center"/>
          </w:tcPr>
          <w:p w:rsidR="00BE7926" w:rsidRPr="00D01753" w:rsidRDefault="00BE7926" w:rsidP="00E03782">
            <w:pPr>
              <w:spacing w:after="0"/>
              <w:rPr>
                <w:rFonts w:ascii="Times New Roman" w:hAnsi="Times New Roman" w:cs="Times New Roman"/>
                <w:sz w:val="22"/>
                <w:szCs w:val="22"/>
              </w:rPr>
            </w:pPr>
            <w:r w:rsidRPr="00D01753">
              <w:rPr>
                <w:rFonts w:ascii="Times New Roman" w:hAnsi="Times New Roman" w:cs="Times New Roman"/>
                <w:sz w:val="22"/>
                <w:szCs w:val="22"/>
              </w:rPr>
              <w:t>Educational-scientific/educational-artistic field</w:t>
            </w:r>
          </w:p>
        </w:tc>
        <w:tc>
          <w:tcPr>
            <w:tcW w:w="4136" w:type="dxa"/>
            <w:vAlign w:val="center"/>
          </w:tcPr>
          <w:p w:rsidR="00BE7926" w:rsidRPr="00D01753" w:rsidRDefault="00BE7926" w:rsidP="00E03782">
            <w:pPr>
              <w:spacing w:after="0"/>
              <w:rPr>
                <w:rFonts w:ascii="Times New Roman" w:hAnsi="Times New Roman" w:cs="Times New Roman"/>
                <w:sz w:val="22"/>
                <w:szCs w:val="22"/>
                <w:highlight w:val="yellow"/>
                <w:lang w:val="sr-Cyrl-CS"/>
              </w:rPr>
            </w:pPr>
          </w:p>
        </w:tc>
      </w:tr>
      <w:tr w:rsidR="00BE7926" w:rsidRPr="00D01753" w:rsidTr="00E03782">
        <w:trPr>
          <w:trHeight w:val="359"/>
        </w:trPr>
        <w:tc>
          <w:tcPr>
            <w:tcW w:w="4941" w:type="dxa"/>
            <w:vAlign w:val="center"/>
          </w:tcPr>
          <w:p w:rsidR="00BE7926" w:rsidRPr="00D01753" w:rsidRDefault="00BE7926" w:rsidP="00E03782">
            <w:pPr>
              <w:spacing w:after="0"/>
              <w:rPr>
                <w:rFonts w:ascii="Times New Roman" w:hAnsi="Times New Roman" w:cs="Times New Roman"/>
                <w:sz w:val="22"/>
                <w:szCs w:val="22"/>
              </w:rPr>
            </w:pPr>
            <w:r w:rsidRPr="00D01753">
              <w:rPr>
                <w:rFonts w:ascii="Times New Roman" w:hAnsi="Times New Roman" w:cs="Times New Roman"/>
                <w:sz w:val="22"/>
                <w:szCs w:val="22"/>
              </w:rPr>
              <w:lastRenderedPageBreak/>
              <w:t>Scientific or artistic field</w:t>
            </w:r>
          </w:p>
        </w:tc>
        <w:tc>
          <w:tcPr>
            <w:tcW w:w="4136" w:type="dxa"/>
            <w:vAlign w:val="center"/>
          </w:tcPr>
          <w:p w:rsidR="00BE7926" w:rsidRPr="00D01753" w:rsidRDefault="00BE7926" w:rsidP="00E03782">
            <w:pPr>
              <w:spacing w:after="0"/>
              <w:rPr>
                <w:rFonts w:ascii="Times New Roman" w:hAnsi="Times New Roman" w:cs="Times New Roman"/>
                <w:sz w:val="22"/>
                <w:szCs w:val="22"/>
                <w:highlight w:val="yellow"/>
                <w:lang w:val="sr-Cyrl-CS"/>
              </w:rPr>
            </w:pPr>
          </w:p>
        </w:tc>
      </w:tr>
      <w:tr w:rsidR="00BE7926" w:rsidRPr="00D01753" w:rsidTr="00E03782">
        <w:trPr>
          <w:trHeight w:val="249"/>
        </w:trPr>
        <w:tc>
          <w:tcPr>
            <w:tcW w:w="4941" w:type="dxa"/>
            <w:vAlign w:val="center"/>
          </w:tcPr>
          <w:p w:rsidR="00BE7926" w:rsidRPr="00D01753" w:rsidRDefault="00BE7926" w:rsidP="00E03782">
            <w:pPr>
              <w:spacing w:after="0"/>
              <w:rPr>
                <w:rFonts w:ascii="Times New Roman" w:hAnsi="Times New Roman" w:cs="Times New Roman"/>
                <w:sz w:val="22"/>
                <w:szCs w:val="22"/>
              </w:rPr>
            </w:pPr>
            <w:r w:rsidRPr="00D01753">
              <w:rPr>
                <w:rFonts w:ascii="Times New Roman" w:hAnsi="Times New Roman" w:cs="Times New Roman"/>
                <w:sz w:val="22"/>
                <w:szCs w:val="22"/>
              </w:rPr>
              <w:t>Extent of studies expressed in ECTS credits</w:t>
            </w:r>
          </w:p>
        </w:tc>
        <w:tc>
          <w:tcPr>
            <w:tcW w:w="4136" w:type="dxa"/>
            <w:vAlign w:val="center"/>
          </w:tcPr>
          <w:p w:rsidR="00BE7926" w:rsidRPr="00D01753" w:rsidRDefault="00BE7926" w:rsidP="00E03782">
            <w:pPr>
              <w:spacing w:after="0"/>
              <w:rPr>
                <w:rFonts w:ascii="Times New Roman" w:hAnsi="Times New Roman" w:cs="Times New Roman"/>
                <w:sz w:val="22"/>
                <w:szCs w:val="22"/>
                <w:highlight w:val="yellow"/>
                <w:lang w:val="sr-Cyrl-CS"/>
              </w:rPr>
            </w:pPr>
          </w:p>
        </w:tc>
      </w:tr>
      <w:tr w:rsidR="00BE7926" w:rsidRPr="00D01753" w:rsidTr="00E03782">
        <w:trPr>
          <w:trHeight w:val="339"/>
        </w:trPr>
        <w:tc>
          <w:tcPr>
            <w:tcW w:w="4941" w:type="dxa"/>
            <w:vAlign w:val="center"/>
          </w:tcPr>
          <w:p w:rsidR="00BE7926" w:rsidRPr="00D01753" w:rsidRDefault="00BE7926" w:rsidP="00E03782">
            <w:pPr>
              <w:spacing w:after="0"/>
              <w:rPr>
                <w:rFonts w:ascii="Times New Roman" w:hAnsi="Times New Roman" w:cs="Times New Roman"/>
                <w:sz w:val="22"/>
                <w:szCs w:val="22"/>
              </w:rPr>
            </w:pPr>
            <w:r w:rsidRPr="00D01753">
              <w:rPr>
                <w:rFonts w:ascii="Times New Roman" w:hAnsi="Times New Roman" w:cs="Times New Roman"/>
                <w:sz w:val="22"/>
                <w:szCs w:val="22"/>
              </w:rPr>
              <w:t>Title of diploma</w:t>
            </w:r>
          </w:p>
        </w:tc>
        <w:tc>
          <w:tcPr>
            <w:tcW w:w="4136" w:type="dxa"/>
            <w:vAlign w:val="center"/>
          </w:tcPr>
          <w:p w:rsidR="00BE7926" w:rsidRPr="00D01753" w:rsidRDefault="00BE7926" w:rsidP="00E03782">
            <w:pPr>
              <w:spacing w:after="0"/>
              <w:rPr>
                <w:rFonts w:ascii="Times New Roman" w:hAnsi="Times New Roman" w:cs="Times New Roman"/>
                <w:sz w:val="22"/>
                <w:szCs w:val="22"/>
                <w:highlight w:val="yellow"/>
                <w:lang w:val="sr-Cyrl-CS"/>
              </w:rPr>
            </w:pPr>
          </w:p>
        </w:tc>
      </w:tr>
      <w:tr w:rsidR="00BE7926" w:rsidRPr="00D01753" w:rsidTr="00E03782">
        <w:trPr>
          <w:trHeight w:val="286"/>
        </w:trPr>
        <w:tc>
          <w:tcPr>
            <w:tcW w:w="4941" w:type="dxa"/>
            <w:vAlign w:val="center"/>
          </w:tcPr>
          <w:p w:rsidR="00BE7926" w:rsidRPr="00D01753" w:rsidRDefault="00BE7926" w:rsidP="00E03782">
            <w:pPr>
              <w:spacing w:after="0"/>
              <w:rPr>
                <w:rFonts w:ascii="Times New Roman" w:hAnsi="Times New Roman" w:cs="Times New Roman"/>
                <w:sz w:val="22"/>
                <w:szCs w:val="22"/>
              </w:rPr>
            </w:pPr>
            <w:r w:rsidRPr="00D01753">
              <w:rPr>
                <w:rFonts w:ascii="Times New Roman" w:hAnsi="Times New Roman" w:cs="Times New Roman"/>
                <w:sz w:val="22"/>
                <w:szCs w:val="22"/>
              </w:rPr>
              <w:t>Duration of studies</w:t>
            </w:r>
          </w:p>
        </w:tc>
        <w:tc>
          <w:tcPr>
            <w:tcW w:w="4136" w:type="dxa"/>
            <w:vAlign w:val="center"/>
          </w:tcPr>
          <w:p w:rsidR="00BE7926" w:rsidRPr="00D01753" w:rsidRDefault="00BE7926" w:rsidP="00E03782">
            <w:pPr>
              <w:spacing w:after="0"/>
              <w:rPr>
                <w:rFonts w:ascii="Times New Roman" w:hAnsi="Times New Roman" w:cs="Times New Roman"/>
                <w:sz w:val="22"/>
                <w:szCs w:val="22"/>
                <w:highlight w:val="yellow"/>
                <w:lang w:val="sr-Cyrl-CS"/>
              </w:rPr>
            </w:pPr>
          </w:p>
        </w:tc>
      </w:tr>
      <w:tr w:rsidR="00BE7926" w:rsidRPr="00D01753" w:rsidTr="00E03782">
        <w:trPr>
          <w:trHeight w:val="455"/>
        </w:trPr>
        <w:tc>
          <w:tcPr>
            <w:tcW w:w="4941" w:type="dxa"/>
            <w:vAlign w:val="center"/>
          </w:tcPr>
          <w:p w:rsidR="00BE7926" w:rsidRPr="00D01753" w:rsidRDefault="00BE7926" w:rsidP="00E03782">
            <w:pPr>
              <w:spacing w:after="0"/>
              <w:rPr>
                <w:rFonts w:ascii="Times New Roman" w:hAnsi="Times New Roman" w:cs="Times New Roman"/>
                <w:sz w:val="22"/>
                <w:szCs w:val="22"/>
              </w:rPr>
            </w:pPr>
            <w:r w:rsidRPr="00D01753">
              <w:rPr>
                <w:rFonts w:ascii="Times New Roman" w:hAnsi="Times New Roman" w:cs="Times New Roman"/>
                <w:sz w:val="22"/>
                <w:szCs w:val="22"/>
              </w:rPr>
              <w:t>Year in which the realization of study program</w:t>
            </w:r>
            <w:r w:rsidR="00E03782">
              <w:rPr>
                <w:rFonts w:ascii="Times New Roman" w:hAnsi="Times New Roman" w:cs="Times New Roman"/>
                <w:sz w:val="22"/>
                <w:szCs w:val="22"/>
              </w:rPr>
              <w:t>me</w:t>
            </w:r>
            <w:r w:rsidRPr="00D01753">
              <w:rPr>
                <w:rFonts w:ascii="Times New Roman" w:hAnsi="Times New Roman" w:cs="Times New Roman"/>
                <w:sz w:val="22"/>
                <w:szCs w:val="22"/>
              </w:rPr>
              <w:t xml:space="preserve"> began</w:t>
            </w:r>
          </w:p>
        </w:tc>
        <w:tc>
          <w:tcPr>
            <w:tcW w:w="4136" w:type="dxa"/>
            <w:vAlign w:val="center"/>
          </w:tcPr>
          <w:p w:rsidR="00BE7926" w:rsidRPr="00D01753" w:rsidRDefault="00BE7926" w:rsidP="00E03782">
            <w:pPr>
              <w:spacing w:after="0"/>
              <w:rPr>
                <w:rFonts w:ascii="Times New Roman" w:hAnsi="Times New Roman" w:cs="Times New Roman"/>
                <w:sz w:val="22"/>
                <w:szCs w:val="22"/>
                <w:highlight w:val="yellow"/>
                <w:lang w:val="sr-Cyrl-CS"/>
              </w:rPr>
            </w:pPr>
          </w:p>
        </w:tc>
      </w:tr>
      <w:tr w:rsidR="00BE7926" w:rsidRPr="00D01753" w:rsidTr="00E03782">
        <w:trPr>
          <w:trHeight w:val="434"/>
        </w:trPr>
        <w:tc>
          <w:tcPr>
            <w:tcW w:w="4941" w:type="dxa"/>
            <w:vAlign w:val="center"/>
          </w:tcPr>
          <w:p w:rsidR="00BE7926" w:rsidRPr="00D01753" w:rsidRDefault="00BE7926" w:rsidP="00E03782">
            <w:pPr>
              <w:spacing w:after="0"/>
              <w:rPr>
                <w:rFonts w:ascii="Times New Roman" w:hAnsi="Times New Roman" w:cs="Times New Roman"/>
                <w:sz w:val="22"/>
                <w:szCs w:val="22"/>
              </w:rPr>
            </w:pPr>
            <w:r w:rsidRPr="00D01753">
              <w:rPr>
                <w:rFonts w:ascii="Times New Roman" w:hAnsi="Times New Roman" w:cs="Times New Roman"/>
                <w:sz w:val="22"/>
                <w:szCs w:val="22"/>
              </w:rPr>
              <w:t>Year when the realization of the study program</w:t>
            </w:r>
            <w:r w:rsidR="00E03782">
              <w:rPr>
                <w:rFonts w:ascii="Times New Roman" w:hAnsi="Times New Roman" w:cs="Times New Roman"/>
                <w:sz w:val="22"/>
                <w:szCs w:val="22"/>
              </w:rPr>
              <w:t>me</w:t>
            </w:r>
            <w:r w:rsidRPr="00D01753">
              <w:rPr>
                <w:rFonts w:ascii="Times New Roman" w:hAnsi="Times New Roman" w:cs="Times New Roman"/>
                <w:sz w:val="22"/>
                <w:szCs w:val="22"/>
              </w:rPr>
              <w:t xml:space="preserve"> will begin (if it is a new one)</w:t>
            </w:r>
          </w:p>
        </w:tc>
        <w:tc>
          <w:tcPr>
            <w:tcW w:w="4136" w:type="dxa"/>
            <w:vAlign w:val="center"/>
          </w:tcPr>
          <w:p w:rsidR="00BE7926" w:rsidRPr="00D01753" w:rsidRDefault="00BE7926" w:rsidP="00E03782">
            <w:pPr>
              <w:spacing w:after="0"/>
              <w:rPr>
                <w:rFonts w:ascii="Times New Roman" w:hAnsi="Times New Roman" w:cs="Times New Roman"/>
                <w:sz w:val="22"/>
                <w:szCs w:val="22"/>
                <w:highlight w:val="yellow"/>
                <w:lang w:val="sr-Cyrl-CS"/>
              </w:rPr>
            </w:pPr>
          </w:p>
        </w:tc>
      </w:tr>
      <w:tr w:rsidR="00BE7926" w:rsidRPr="00D01753" w:rsidTr="00E03782">
        <w:trPr>
          <w:trHeight w:val="297"/>
        </w:trPr>
        <w:tc>
          <w:tcPr>
            <w:tcW w:w="4941" w:type="dxa"/>
            <w:vAlign w:val="center"/>
          </w:tcPr>
          <w:p w:rsidR="00BE7926" w:rsidRPr="00D01753" w:rsidRDefault="00BE7926" w:rsidP="00E03782">
            <w:pPr>
              <w:spacing w:after="0"/>
              <w:rPr>
                <w:rFonts w:ascii="Times New Roman" w:hAnsi="Times New Roman" w:cs="Times New Roman"/>
                <w:sz w:val="22"/>
                <w:szCs w:val="22"/>
              </w:rPr>
            </w:pPr>
            <w:r w:rsidRPr="00D01753">
              <w:rPr>
                <w:rFonts w:ascii="Times New Roman" w:hAnsi="Times New Roman" w:cs="Times New Roman"/>
                <w:sz w:val="22"/>
                <w:szCs w:val="22"/>
              </w:rPr>
              <w:t>Accredited number of students as this study program</w:t>
            </w:r>
            <w:r w:rsidR="00E03782">
              <w:rPr>
                <w:rFonts w:ascii="Times New Roman" w:hAnsi="Times New Roman" w:cs="Times New Roman"/>
                <w:sz w:val="22"/>
                <w:szCs w:val="22"/>
              </w:rPr>
              <w:t>me</w:t>
            </w:r>
          </w:p>
        </w:tc>
        <w:tc>
          <w:tcPr>
            <w:tcW w:w="4136" w:type="dxa"/>
            <w:vAlign w:val="center"/>
          </w:tcPr>
          <w:p w:rsidR="00BE7926" w:rsidRPr="00D01753" w:rsidRDefault="00BE7926" w:rsidP="00E03782">
            <w:pPr>
              <w:spacing w:after="0"/>
              <w:rPr>
                <w:rFonts w:ascii="Times New Roman" w:hAnsi="Times New Roman" w:cs="Times New Roman"/>
                <w:sz w:val="22"/>
                <w:szCs w:val="22"/>
                <w:highlight w:val="yellow"/>
                <w:lang w:val="sr-Cyrl-CS"/>
              </w:rPr>
            </w:pPr>
          </w:p>
        </w:tc>
      </w:tr>
      <w:tr w:rsidR="00BE7926" w:rsidRPr="00D01753" w:rsidTr="00E03782">
        <w:trPr>
          <w:trHeight w:val="680"/>
        </w:trPr>
        <w:tc>
          <w:tcPr>
            <w:tcW w:w="4941" w:type="dxa"/>
            <w:vAlign w:val="center"/>
          </w:tcPr>
          <w:p w:rsidR="00BE7926" w:rsidRPr="00D01753" w:rsidRDefault="00BE7926" w:rsidP="00E03782">
            <w:pPr>
              <w:spacing w:after="0"/>
              <w:rPr>
                <w:rFonts w:ascii="Times New Roman" w:hAnsi="Times New Roman" w:cs="Times New Roman"/>
                <w:sz w:val="22"/>
                <w:szCs w:val="22"/>
              </w:rPr>
            </w:pPr>
            <w:r w:rsidRPr="00D01753">
              <w:rPr>
                <w:rFonts w:ascii="Times New Roman" w:hAnsi="Times New Roman" w:cs="Times New Roman"/>
                <w:sz w:val="22"/>
                <w:szCs w:val="22"/>
              </w:rPr>
              <w:t>Planned number of students which will be enrolled in the first year of studies of this study program</w:t>
            </w:r>
            <w:r w:rsidR="00E03782">
              <w:rPr>
                <w:rFonts w:ascii="Times New Roman" w:hAnsi="Times New Roman" w:cs="Times New Roman"/>
                <w:sz w:val="22"/>
                <w:szCs w:val="22"/>
              </w:rPr>
              <w:t>me</w:t>
            </w:r>
          </w:p>
          <w:p w:rsidR="00BE7926" w:rsidRPr="00D01753" w:rsidRDefault="00BE7926" w:rsidP="00E03782">
            <w:pPr>
              <w:spacing w:after="0"/>
              <w:rPr>
                <w:rFonts w:ascii="Times New Roman" w:hAnsi="Times New Roman" w:cs="Times New Roman"/>
                <w:sz w:val="22"/>
                <w:szCs w:val="22"/>
              </w:rPr>
            </w:pPr>
            <w:r w:rsidRPr="00D01753">
              <w:rPr>
                <w:rFonts w:ascii="Times New Roman" w:hAnsi="Times New Roman" w:cs="Times New Roman"/>
                <w:sz w:val="22"/>
                <w:szCs w:val="22"/>
              </w:rPr>
              <w:t>(total number = first year multiplied by duration of program</w:t>
            </w:r>
            <w:r w:rsidR="00E03782">
              <w:rPr>
                <w:rFonts w:ascii="Times New Roman" w:hAnsi="Times New Roman" w:cs="Times New Roman"/>
                <w:sz w:val="22"/>
                <w:szCs w:val="22"/>
              </w:rPr>
              <w:t>me</w:t>
            </w:r>
            <w:r w:rsidRPr="00D01753">
              <w:rPr>
                <w:rFonts w:ascii="Times New Roman" w:hAnsi="Times New Roman" w:cs="Times New Roman"/>
                <w:sz w:val="22"/>
                <w:szCs w:val="22"/>
              </w:rPr>
              <w:t>)</w:t>
            </w:r>
          </w:p>
          <w:p w:rsidR="00BE7926" w:rsidRPr="00D01753" w:rsidRDefault="00BE7926" w:rsidP="00E03782">
            <w:pPr>
              <w:spacing w:after="0"/>
              <w:rPr>
                <w:rFonts w:ascii="Times New Roman" w:hAnsi="Times New Roman" w:cs="Times New Roman"/>
                <w:sz w:val="22"/>
                <w:szCs w:val="22"/>
                <w:lang w:val="sr-Cyrl-CS"/>
              </w:rPr>
            </w:pPr>
          </w:p>
        </w:tc>
        <w:tc>
          <w:tcPr>
            <w:tcW w:w="4136" w:type="dxa"/>
            <w:vAlign w:val="center"/>
          </w:tcPr>
          <w:p w:rsidR="00BE7926" w:rsidRPr="00D01753" w:rsidRDefault="00BE7926" w:rsidP="00E03782">
            <w:pPr>
              <w:spacing w:after="0"/>
              <w:rPr>
                <w:rFonts w:ascii="Times New Roman" w:hAnsi="Times New Roman" w:cs="Times New Roman"/>
                <w:sz w:val="22"/>
                <w:szCs w:val="22"/>
                <w:highlight w:val="yellow"/>
                <w:lang w:val="sr-Cyrl-CS"/>
              </w:rPr>
            </w:pPr>
          </w:p>
        </w:tc>
      </w:tr>
      <w:tr w:rsidR="00BE7926" w:rsidRPr="00D01753" w:rsidTr="00E03782">
        <w:trPr>
          <w:trHeight w:val="576"/>
        </w:trPr>
        <w:tc>
          <w:tcPr>
            <w:tcW w:w="4941" w:type="dxa"/>
            <w:vAlign w:val="center"/>
          </w:tcPr>
          <w:p w:rsidR="00BE7926" w:rsidRPr="00D01753" w:rsidRDefault="00BE7926" w:rsidP="00E03782">
            <w:pPr>
              <w:spacing w:after="0"/>
              <w:rPr>
                <w:rFonts w:ascii="Times New Roman" w:hAnsi="Times New Roman" w:cs="Times New Roman"/>
                <w:sz w:val="22"/>
                <w:szCs w:val="22"/>
              </w:rPr>
            </w:pPr>
            <w:r w:rsidRPr="00D01753">
              <w:rPr>
                <w:rFonts w:ascii="Times New Roman" w:hAnsi="Times New Roman" w:cs="Times New Roman"/>
                <w:sz w:val="22"/>
                <w:szCs w:val="22"/>
              </w:rPr>
              <w:t>Date of the acceptance of program</w:t>
            </w:r>
            <w:r w:rsidR="00E03782">
              <w:rPr>
                <w:rFonts w:ascii="Times New Roman" w:hAnsi="Times New Roman" w:cs="Times New Roman"/>
                <w:sz w:val="22"/>
                <w:szCs w:val="22"/>
              </w:rPr>
              <w:t>me</w:t>
            </w:r>
            <w:r w:rsidRPr="00D01753">
              <w:rPr>
                <w:rFonts w:ascii="Times New Roman" w:hAnsi="Times New Roman" w:cs="Times New Roman"/>
                <w:sz w:val="22"/>
                <w:szCs w:val="22"/>
              </w:rPr>
              <w:t xml:space="preserve"> by the competent body (state which one)</w:t>
            </w:r>
          </w:p>
        </w:tc>
        <w:tc>
          <w:tcPr>
            <w:tcW w:w="4136" w:type="dxa"/>
            <w:vAlign w:val="center"/>
          </w:tcPr>
          <w:p w:rsidR="00BE7926" w:rsidRPr="00D01753" w:rsidRDefault="00BE7926" w:rsidP="00E03782">
            <w:pPr>
              <w:spacing w:after="0"/>
              <w:rPr>
                <w:rFonts w:ascii="Times New Roman" w:hAnsi="Times New Roman" w:cs="Times New Roman"/>
                <w:sz w:val="22"/>
                <w:szCs w:val="22"/>
                <w:highlight w:val="yellow"/>
                <w:lang w:val="sr-Cyrl-CS"/>
              </w:rPr>
            </w:pPr>
          </w:p>
        </w:tc>
      </w:tr>
      <w:tr w:rsidR="00BE7926" w:rsidRPr="00D01753" w:rsidTr="00E03782">
        <w:trPr>
          <w:trHeight w:val="83"/>
        </w:trPr>
        <w:tc>
          <w:tcPr>
            <w:tcW w:w="4941" w:type="dxa"/>
            <w:vAlign w:val="center"/>
          </w:tcPr>
          <w:p w:rsidR="00BE7926" w:rsidRPr="00D01753" w:rsidRDefault="00BE7926" w:rsidP="00E03782">
            <w:pPr>
              <w:spacing w:after="0"/>
              <w:rPr>
                <w:rFonts w:ascii="Times New Roman" w:hAnsi="Times New Roman" w:cs="Times New Roman"/>
                <w:sz w:val="22"/>
                <w:szCs w:val="22"/>
              </w:rPr>
            </w:pPr>
            <w:r w:rsidRPr="00D01753">
              <w:rPr>
                <w:rFonts w:ascii="Times New Roman" w:hAnsi="Times New Roman" w:cs="Times New Roman"/>
                <w:sz w:val="22"/>
                <w:szCs w:val="22"/>
              </w:rPr>
              <w:t>The language on which the study program</w:t>
            </w:r>
            <w:r w:rsidR="00E03782">
              <w:rPr>
                <w:rFonts w:ascii="Times New Roman" w:hAnsi="Times New Roman" w:cs="Times New Roman"/>
                <w:sz w:val="22"/>
                <w:szCs w:val="22"/>
              </w:rPr>
              <w:t>me</w:t>
            </w:r>
            <w:r w:rsidRPr="00D01753">
              <w:rPr>
                <w:rFonts w:ascii="Times New Roman" w:hAnsi="Times New Roman" w:cs="Times New Roman"/>
                <w:sz w:val="22"/>
                <w:szCs w:val="22"/>
              </w:rPr>
              <w:t xml:space="preserve"> is realized</w:t>
            </w:r>
          </w:p>
        </w:tc>
        <w:tc>
          <w:tcPr>
            <w:tcW w:w="4136" w:type="dxa"/>
            <w:vAlign w:val="center"/>
          </w:tcPr>
          <w:p w:rsidR="00BE7926" w:rsidRPr="00D01753" w:rsidRDefault="00BE7926" w:rsidP="00E03782">
            <w:pPr>
              <w:spacing w:after="0"/>
              <w:rPr>
                <w:rFonts w:ascii="Times New Roman" w:hAnsi="Times New Roman" w:cs="Times New Roman"/>
                <w:sz w:val="22"/>
                <w:szCs w:val="22"/>
                <w:highlight w:val="yellow"/>
                <w:lang w:val="sr-Cyrl-CS"/>
              </w:rPr>
            </w:pPr>
          </w:p>
        </w:tc>
      </w:tr>
      <w:tr w:rsidR="00BE7926" w:rsidRPr="00D01753" w:rsidTr="00E03782">
        <w:trPr>
          <w:trHeight w:val="329"/>
        </w:trPr>
        <w:tc>
          <w:tcPr>
            <w:tcW w:w="4941" w:type="dxa"/>
            <w:vAlign w:val="center"/>
          </w:tcPr>
          <w:p w:rsidR="00BE7926" w:rsidRPr="00D01753" w:rsidRDefault="00BE7926" w:rsidP="00E03782">
            <w:pPr>
              <w:spacing w:after="0"/>
              <w:rPr>
                <w:rFonts w:ascii="Times New Roman" w:hAnsi="Times New Roman" w:cs="Times New Roman"/>
                <w:sz w:val="22"/>
                <w:szCs w:val="22"/>
              </w:rPr>
            </w:pPr>
            <w:r w:rsidRPr="00D01753">
              <w:rPr>
                <w:rFonts w:ascii="Times New Roman" w:hAnsi="Times New Roman" w:cs="Times New Roman"/>
                <w:sz w:val="22"/>
                <w:szCs w:val="22"/>
              </w:rPr>
              <w:t>Year of the accreditation of program</w:t>
            </w:r>
            <w:r w:rsidR="00E03782">
              <w:rPr>
                <w:rFonts w:ascii="Times New Roman" w:hAnsi="Times New Roman" w:cs="Times New Roman"/>
                <w:sz w:val="22"/>
                <w:szCs w:val="22"/>
              </w:rPr>
              <w:t>me</w:t>
            </w:r>
          </w:p>
        </w:tc>
        <w:tc>
          <w:tcPr>
            <w:tcW w:w="4136" w:type="dxa"/>
            <w:vAlign w:val="center"/>
          </w:tcPr>
          <w:p w:rsidR="00BE7926" w:rsidRPr="00D01753" w:rsidRDefault="00BE7926" w:rsidP="00E03782">
            <w:pPr>
              <w:spacing w:after="0"/>
              <w:rPr>
                <w:rFonts w:ascii="Times New Roman" w:hAnsi="Times New Roman" w:cs="Times New Roman"/>
                <w:sz w:val="22"/>
                <w:szCs w:val="22"/>
                <w:highlight w:val="yellow"/>
                <w:lang w:val="sr-Cyrl-CS"/>
              </w:rPr>
            </w:pPr>
          </w:p>
        </w:tc>
      </w:tr>
      <w:tr w:rsidR="00BE7926" w:rsidRPr="00D01753" w:rsidTr="00E03782">
        <w:trPr>
          <w:trHeight w:val="680"/>
        </w:trPr>
        <w:tc>
          <w:tcPr>
            <w:tcW w:w="4941" w:type="dxa"/>
            <w:vAlign w:val="center"/>
          </w:tcPr>
          <w:p w:rsidR="00BE7926" w:rsidRPr="00D01753" w:rsidRDefault="00BE7926" w:rsidP="00E03782">
            <w:pPr>
              <w:spacing w:after="0"/>
              <w:rPr>
                <w:rFonts w:ascii="Times New Roman" w:hAnsi="Times New Roman" w:cs="Times New Roman"/>
                <w:sz w:val="22"/>
                <w:szCs w:val="22"/>
              </w:rPr>
            </w:pPr>
            <w:r w:rsidRPr="00D01753">
              <w:rPr>
                <w:rFonts w:ascii="Times New Roman" w:hAnsi="Times New Roman" w:cs="Times New Roman"/>
                <w:sz w:val="22"/>
                <w:szCs w:val="22"/>
              </w:rPr>
              <w:t>Web site at which information about the study program</w:t>
            </w:r>
            <w:r w:rsidR="00E03782">
              <w:rPr>
                <w:rFonts w:ascii="Times New Roman" w:hAnsi="Times New Roman" w:cs="Times New Roman"/>
                <w:sz w:val="22"/>
                <w:szCs w:val="22"/>
              </w:rPr>
              <w:t>me,e</w:t>
            </w:r>
            <w:r w:rsidRPr="00D01753">
              <w:rPr>
                <w:rFonts w:ascii="Times New Roman" w:hAnsi="Times New Roman" w:cs="Times New Roman"/>
                <w:sz w:val="22"/>
                <w:szCs w:val="22"/>
              </w:rPr>
              <w:t xml:space="preserve"> are available</w:t>
            </w:r>
          </w:p>
        </w:tc>
        <w:tc>
          <w:tcPr>
            <w:tcW w:w="4136" w:type="dxa"/>
            <w:vAlign w:val="center"/>
          </w:tcPr>
          <w:p w:rsidR="00BE7926" w:rsidRPr="00D01753" w:rsidRDefault="00BE7926" w:rsidP="00E03782">
            <w:pPr>
              <w:spacing w:after="0"/>
              <w:rPr>
                <w:rFonts w:ascii="Times New Roman" w:hAnsi="Times New Roman" w:cs="Times New Roman"/>
                <w:sz w:val="22"/>
                <w:szCs w:val="22"/>
                <w:highlight w:val="yellow"/>
                <w:lang w:val="sr-Cyrl-CS"/>
              </w:rPr>
            </w:pPr>
          </w:p>
        </w:tc>
      </w:tr>
    </w:tbl>
    <w:p w:rsidR="00BE7926" w:rsidRPr="00D01753" w:rsidRDefault="00BE7926" w:rsidP="00BE7926">
      <w:pPr>
        <w:pStyle w:val="Heading2"/>
        <w:numPr>
          <w:ilvl w:val="0"/>
          <w:numId w:val="3"/>
        </w:numPr>
        <w:spacing w:before="120" w:after="120"/>
        <w:ind w:left="357" w:hanging="357"/>
        <w:rPr>
          <w:rFonts w:ascii="Times New Roman" w:hAnsi="Times New Roman" w:cs="Times New Roman"/>
          <w:color w:val="auto"/>
          <w:sz w:val="22"/>
          <w:szCs w:val="22"/>
        </w:rPr>
      </w:pPr>
      <w:bookmarkStart w:id="3" w:name="_Toc6581700"/>
      <w:r w:rsidRPr="00D01753">
        <w:rPr>
          <w:rFonts w:ascii="Times New Roman" w:hAnsi="Times New Roman" w:cs="Times New Roman"/>
          <w:color w:val="auto"/>
          <w:sz w:val="22"/>
          <w:szCs w:val="22"/>
        </w:rPr>
        <w:t>Analysis of the Introductionary table</w:t>
      </w:r>
      <w:bookmarkEnd w:id="3"/>
    </w:p>
    <w:p w:rsidR="00BE7926" w:rsidRPr="00D01753" w:rsidRDefault="00BE7926" w:rsidP="00BE7926">
      <w:pPr>
        <w:spacing w:after="0"/>
        <w:rPr>
          <w:rFonts w:ascii="Times New Roman" w:hAnsi="Times New Roman" w:cs="Times New Roman"/>
          <w:b/>
          <w:sz w:val="22"/>
          <w:szCs w:val="22"/>
        </w:rPr>
      </w:pPr>
      <w:r w:rsidRPr="00D01753">
        <w:rPr>
          <w:rFonts w:ascii="Times New Roman" w:hAnsi="Times New Roman" w:cs="Times New Roman"/>
          <w:b/>
          <w:sz w:val="22"/>
          <w:szCs w:val="22"/>
        </w:rPr>
        <w:t>INTRODUCTION:</w:t>
      </w:r>
      <w:r w:rsidRPr="00D01753">
        <w:rPr>
          <w:rFonts w:ascii="Times New Roman" w:hAnsi="Times New Roman" w:cs="Times New Roman"/>
          <w:b/>
          <w:sz w:val="22"/>
          <w:szCs w:val="22"/>
          <w:lang w:val="en-US"/>
        </w:rPr>
        <w:t xml:space="preserve"> </w:t>
      </w:r>
      <w:r w:rsidRPr="00D01753">
        <w:rPr>
          <w:rFonts w:ascii="Times New Roman" w:hAnsi="Times New Roman" w:cs="Times New Roman"/>
          <w:sz w:val="22"/>
          <w:szCs w:val="22"/>
          <w:lang w:val="uz-Cyrl-UZ"/>
        </w:rPr>
        <w:t xml:space="preserve">Study </w:t>
      </w:r>
      <w:r w:rsidRPr="00D01753">
        <w:rPr>
          <w:rFonts w:ascii="Times New Roman" w:hAnsi="Times New Roman" w:cs="Times New Roman"/>
          <w:sz w:val="22"/>
          <w:szCs w:val="22"/>
        </w:rPr>
        <w:t>program</w:t>
      </w:r>
      <w:r w:rsidR="00E03782">
        <w:rPr>
          <w:rFonts w:ascii="Times New Roman" w:hAnsi="Times New Roman" w:cs="Times New Roman"/>
          <w:sz w:val="22"/>
          <w:szCs w:val="22"/>
        </w:rPr>
        <w:t>me</w:t>
      </w:r>
    </w:p>
    <w:p w:rsidR="00BE7926" w:rsidRPr="00D01753" w:rsidRDefault="00BE7926" w:rsidP="00BE7926">
      <w:pPr>
        <w:spacing w:before="120" w:after="0"/>
        <w:jc w:val="both"/>
        <w:rPr>
          <w:rFonts w:ascii="Times New Roman" w:hAnsi="Times New Roman" w:cs="Times New Roman"/>
          <w:sz w:val="22"/>
          <w:szCs w:val="22"/>
        </w:rPr>
      </w:pPr>
      <w:r w:rsidRPr="00D01753">
        <w:rPr>
          <w:rFonts w:ascii="Times New Roman" w:hAnsi="Times New Roman" w:cs="Times New Roman"/>
          <w:sz w:val="22"/>
          <w:szCs w:val="22"/>
        </w:rPr>
        <w:t>Table INTRODUCTION – study program</w:t>
      </w:r>
      <w:r w:rsidR="00E03782">
        <w:rPr>
          <w:rFonts w:ascii="Times New Roman" w:hAnsi="Times New Roman" w:cs="Times New Roman"/>
          <w:sz w:val="22"/>
          <w:szCs w:val="22"/>
        </w:rPr>
        <w:t>me</w:t>
      </w:r>
      <w:r w:rsidRPr="00D01753">
        <w:rPr>
          <w:rFonts w:ascii="Times New Roman" w:hAnsi="Times New Roman" w:cs="Times New Roman"/>
          <w:sz w:val="22"/>
          <w:szCs w:val="22"/>
        </w:rPr>
        <w:t>, covers basic data about study program</w:t>
      </w:r>
      <w:r w:rsidR="00E03782">
        <w:rPr>
          <w:rFonts w:ascii="Times New Roman" w:hAnsi="Times New Roman" w:cs="Times New Roman"/>
          <w:sz w:val="22"/>
          <w:szCs w:val="22"/>
        </w:rPr>
        <w:t>me</w:t>
      </w:r>
      <w:r w:rsidRPr="00D01753">
        <w:rPr>
          <w:rFonts w:ascii="Times New Roman" w:hAnsi="Times New Roman" w:cs="Times New Roman"/>
          <w:sz w:val="22"/>
          <w:szCs w:val="22"/>
        </w:rPr>
        <w:t xml:space="preserve"> for which accreditation is required:</w:t>
      </w:r>
    </w:p>
    <w:p w:rsidR="00BE7926" w:rsidRPr="00D01753" w:rsidRDefault="00BE7926" w:rsidP="00BE7926">
      <w:pPr>
        <w:widowControl w:val="0"/>
        <w:numPr>
          <w:ilvl w:val="0"/>
          <w:numId w:val="8"/>
        </w:numPr>
        <w:tabs>
          <w:tab w:val="clear" w:pos="720"/>
        </w:tabs>
        <w:autoSpaceDE w:val="0"/>
        <w:autoSpaceDN w:val="0"/>
        <w:adjustRightInd w:val="0"/>
        <w:spacing w:after="0"/>
        <w:jc w:val="both"/>
        <w:rPr>
          <w:rFonts w:ascii="Times New Roman" w:hAnsi="Times New Roman" w:cs="Times New Roman"/>
          <w:sz w:val="22"/>
          <w:szCs w:val="22"/>
          <w:lang w:val="sr-Cyrl-CS"/>
        </w:rPr>
      </w:pPr>
      <w:r w:rsidRPr="00D01753">
        <w:rPr>
          <w:rFonts w:ascii="Times New Roman" w:hAnsi="Times New Roman" w:cs="Times New Roman"/>
          <w:sz w:val="22"/>
          <w:szCs w:val="22"/>
        </w:rPr>
        <w:t>Data about higher education institution in which the study program</w:t>
      </w:r>
      <w:r w:rsidR="00E03782">
        <w:rPr>
          <w:rFonts w:ascii="Times New Roman" w:hAnsi="Times New Roman" w:cs="Times New Roman"/>
          <w:sz w:val="22"/>
          <w:szCs w:val="22"/>
        </w:rPr>
        <w:t>me</w:t>
      </w:r>
      <w:r w:rsidRPr="00D01753">
        <w:rPr>
          <w:rFonts w:ascii="Times New Roman" w:hAnsi="Times New Roman" w:cs="Times New Roman"/>
          <w:sz w:val="22"/>
          <w:szCs w:val="22"/>
        </w:rPr>
        <w:t xml:space="preserve"> is realized as well as title of study program</w:t>
      </w:r>
      <w:r w:rsidR="00E03782">
        <w:rPr>
          <w:rFonts w:ascii="Times New Roman" w:hAnsi="Times New Roman" w:cs="Times New Roman"/>
          <w:sz w:val="22"/>
          <w:szCs w:val="22"/>
        </w:rPr>
        <w:t>me</w:t>
      </w:r>
      <w:r w:rsidRPr="00D01753">
        <w:rPr>
          <w:rFonts w:ascii="Times New Roman" w:hAnsi="Times New Roman" w:cs="Times New Roman"/>
          <w:sz w:val="22"/>
          <w:szCs w:val="22"/>
        </w:rPr>
        <w:t>.</w:t>
      </w:r>
    </w:p>
    <w:p w:rsidR="00BE7926" w:rsidRPr="00D01753" w:rsidRDefault="00BE7926" w:rsidP="00BE7926">
      <w:pPr>
        <w:widowControl w:val="0"/>
        <w:numPr>
          <w:ilvl w:val="0"/>
          <w:numId w:val="8"/>
        </w:numPr>
        <w:tabs>
          <w:tab w:val="clear" w:pos="720"/>
        </w:tabs>
        <w:autoSpaceDE w:val="0"/>
        <w:autoSpaceDN w:val="0"/>
        <w:adjustRightInd w:val="0"/>
        <w:spacing w:after="0"/>
        <w:jc w:val="both"/>
        <w:rPr>
          <w:rFonts w:ascii="Times New Roman" w:hAnsi="Times New Roman" w:cs="Times New Roman"/>
          <w:sz w:val="22"/>
          <w:szCs w:val="22"/>
          <w:lang w:val="sr-Cyrl-CS"/>
        </w:rPr>
      </w:pPr>
      <w:r w:rsidRPr="00D01753">
        <w:rPr>
          <w:rFonts w:ascii="Times New Roman" w:hAnsi="Times New Roman" w:cs="Times New Roman"/>
          <w:sz w:val="22"/>
          <w:szCs w:val="22"/>
        </w:rPr>
        <w:t>Educational-scientific/artistic field mentioned in accordance with the Law.</w:t>
      </w:r>
    </w:p>
    <w:p w:rsidR="00BE7926" w:rsidRPr="00D01753" w:rsidRDefault="00BE7926" w:rsidP="00BE7926">
      <w:pPr>
        <w:widowControl w:val="0"/>
        <w:numPr>
          <w:ilvl w:val="0"/>
          <w:numId w:val="8"/>
        </w:numPr>
        <w:tabs>
          <w:tab w:val="clear" w:pos="720"/>
        </w:tabs>
        <w:autoSpaceDE w:val="0"/>
        <w:autoSpaceDN w:val="0"/>
        <w:adjustRightInd w:val="0"/>
        <w:spacing w:after="0"/>
        <w:jc w:val="both"/>
        <w:rPr>
          <w:rFonts w:ascii="Times New Roman" w:hAnsi="Times New Roman" w:cs="Times New Roman"/>
          <w:sz w:val="22"/>
          <w:szCs w:val="22"/>
          <w:lang w:val="sr-Cyrl-CS"/>
        </w:rPr>
      </w:pPr>
      <w:r w:rsidRPr="00D01753">
        <w:rPr>
          <w:rFonts w:ascii="Times New Roman" w:hAnsi="Times New Roman" w:cs="Times New Roman"/>
          <w:sz w:val="22"/>
          <w:szCs w:val="22"/>
        </w:rPr>
        <w:t>Scientifis, professional and artistic field mentioned in accordance with the list of fields which is determined by the National Council.</w:t>
      </w:r>
    </w:p>
    <w:p w:rsidR="00BE7926" w:rsidRPr="00D01753" w:rsidRDefault="00BE7926" w:rsidP="00BE7926">
      <w:pPr>
        <w:widowControl w:val="0"/>
        <w:numPr>
          <w:ilvl w:val="0"/>
          <w:numId w:val="8"/>
        </w:numPr>
        <w:tabs>
          <w:tab w:val="clear" w:pos="720"/>
        </w:tabs>
        <w:autoSpaceDE w:val="0"/>
        <w:autoSpaceDN w:val="0"/>
        <w:adjustRightInd w:val="0"/>
        <w:spacing w:after="0"/>
        <w:jc w:val="both"/>
        <w:rPr>
          <w:rFonts w:ascii="Times New Roman" w:hAnsi="Times New Roman" w:cs="Times New Roman"/>
          <w:sz w:val="22"/>
          <w:szCs w:val="22"/>
        </w:rPr>
      </w:pPr>
      <w:r w:rsidRPr="00D01753">
        <w:rPr>
          <w:rFonts w:ascii="Times New Roman" w:hAnsi="Times New Roman" w:cs="Times New Roman"/>
          <w:sz w:val="22"/>
          <w:szCs w:val="22"/>
        </w:rPr>
        <w:t>Extent, type and duration of studies in accordance with the Law.</w:t>
      </w:r>
    </w:p>
    <w:p w:rsidR="00BE7926" w:rsidRPr="00D01753" w:rsidRDefault="00BE7926" w:rsidP="00BE7926">
      <w:pPr>
        <w:widowControl w:val="0"/>
        <w:numPr>
          <w:ilvl w:val="0"/>
          <w:numId w:val="8"/>
        </w:numPr>
        <w:tabs>
          <w:tab w:val="clear" w:pos="720"/>
        </w:tabs>
        <w:autoSpaceDE w:val="0"/>
        <w:autoSpaceDN w:val="0"/>
        <w:adjustRightInd w:val="0"/>
        <w:spacing w:after="0"/>
        <w:jc w:val="both"/>
        <w:rPr>
          <w:rFonts w:ascii="Times New Roman" w:hAnsi="Times New Roman" w:cs="Times New Roman"/>
          <w:sz w:val="22"/>
          <w:szCs w:val="22"/>
        </w:rPr>
      </w:pPr>
      <w:r w:rsidRPr="00D01753">
        <w:rPr>
          <w:rFonts w:ascii="Times New Roman" w:hAnsi="Times New Roman" w:cs="Times New Roman"/>
          <w:sz w:val="22"/>
          <w:szCs w:val="22"/>
        </w:rPr>
        <w:t>Title of diploma stipulated in accordance with the list of positons determined by the National Council.</w:t>
      </w:r>
    </w:p>
    <w:p w:rsidR="00BE7926" w:rsidRPr="00D01753" w:rsidRDefault="00BE7926" w:rsidP="00BE7926">
      <w:pPr>
        <w:spacing w:before="120" w:after="0" w:line="240" w:lineRule="auto"/>
        <w:jc w:val="both"/>
        <w:rPr>
          <w:rFonts w:ascii="Times New Roman" w:hAnsi="Times New Roman" w:cs="Times New Roman"/>
          <w:sz w:val="22"/>
          <w:szCs w:val="22"/>
          <w:lang w:val="sr-Cyrl-CS"/>
        </w:rPr>
      </w:pPr>
    </w:p>
    <w:p w:rsidR="00BE7926" w:rsidRPr="00D01753" w:rsidRDefault="00BE7926" w:rsidP="00BE7926">
      <w:pPr>
        <w:spacing w:before="120" w:after="120"/>
        <w:ind w:right="397"/>
        <w:jc w:val="both"/>
        <w:rPr>
          <w:rFonts w:ascii="Times New Roman" w:hAnsi="Times New Roman" w:cs="Times New Roman"/>
          <w:b/>
          <w:sz w:val="22"/>
          <w:szCs w:val="22"/>
        </w:rPr>
      </w:pPr>
      <w:r w:rsidRPr="00D01753">
        <w:rPr>
          <w:rFonts w:ascii="Times New Roman" w:hAnsi="Times New Roman" w:cs="Times New Roman"/>
          <w:b/>
          <w:sz w:val="22"/>
          <w:szCs w:val="22"/>
          <w:lang w:val="ru-RU"/>
        </w:rPr>
        <w:t>Comments and remarks</w:t>
      </w:r>
      <w:r w:rsidRPr="00D01753">
        <w:rPr>
          <w:rFonts w:ascii="Times New Roman" w:hAnsi="Times New Roman" w:cs="Times New Roman"/>
          <w:b/>
          <w:sz w:val="22"/>
          <w:szCs w:val="22"/>
        </w:rPr>
        <w:t>:</w:t>
      </w:r>
    </w:p>
    <w:p w:rsidR="00BE7926" w:rsidRPr="00D01753" w:rsidRDefault="00BE7926" w:rsidP="00BE7926">
      <w:pPr>
        <w:spacing w:before="120" w:after="120"/>
        <w:ind w:right="397"/>
        <w:jc w:val="both"/>
        <w:rPr>
          <w:rFonts w:ascii="Times New Roman" w:hAnsi="Times New Roman" w:cs="Times New Roman"/>
          <w:sz w:val="22"/>
          <w:szCs w:val="22"/>
        </w:rPr>
      </w:pPr>
      <w:r w:rsidRPr="00D01753">
        <w:rPr>
          <w:rFonts w:ascii="Times New Roman" w:hAnsi="Times New Roman" w:cs="Times New Roman"/>
          <w:sz w:val="22"/>
          <w:szCs w:val="22"/>
        </w:rPr>
        <w:t>................................................</w:t>
      </w:r>
    </w:p>
    <w:p w:rsidR="0060613C" w:rsidRPr="0060613C" w:rsidRDefault="0060613C" w:rsidP="0060613C">
      <w:pPr>
        <w:pStyle w:val="Heading2"/>
        <w:numPr>
          <w:ilvl w:val="0"/>
          <w:numId w:val="9"/>
        </w:numPr>
        <w:ind w:left="357" w:hanging="357"/>
        <w:rPr>
          <w:rFonts w:ascii="Times New Roman" w:eastAsia="Times New Roman" w:hAnsi="Times New Roman" w:cs="Times New Roman"/>
          <w:color w:val="auto"/>
          <w:sz w:val="22"/>
          <w:szCs w:val="22"/>
          <w:lang w:val="sr-Latn-CS"/>
        </w:rPr>
      </w:pPr>
      <w:bookmarkStart w:id="4" w:name="_Toc6581701"/>
      <w:r w:rsidRPr="0060613C">
        <w:rPr>
          <w:rFonts w:ascii="Times New Roman" w:eastAsia="Times New Roman" w:hAnsi="Times New Roman" w:cs="Times New Roman"/>
          <w:color w:val="auto"/>
          <w:sz w:val="22"/>
          <w:szCs w:val="22"/>
          <w:lang w:val="sr-Latn-CS"/>
        </w:rPr>
        <w:lastRenderedPageBreak/>
        <w:t>II. Analysis of standards for accreditation of study program</w:t>
      </w:r>
      <w:r>
        <w:rPr>
          <w:rFonts w:ascii="Times New Roman" w:eastAsia="Times New Roman" w:hAnsi="Times New Roman" w:cs="Times New Roman"/>
          <w:color w:val="auto"/>
          <w:sz w:val="22"/>
          <w:szCs w:val="22"/>
          <w:lang w:val="sr-Latn-CS"/>
        </w:rPr>
        <w:t>me</w:t>
      </w:r>
      <w:r w:rsidRPr="0060613C">
        <w:rPr>
          <w:rFonts w:ascii="Times New Roman" w:eastAsia="Times New Roman" w:hAnsi="Times New Roman" w:cs="Times New Roman"/>
          <w:color w:val="auto"/>
          <w:sz w:val="22"/>
          <w:szCs w:val="22"/>
          <w:lang w:val="sr-Latn-CS"/>
        </w:rPr>
        <w:t>s</w:t>
      </w:r>
      <w:bookmarkEnd w:id="4"/>
    </w:p>
    <w:p w:rsidR="0060613C" w:rsidRPr="0060613C" w:rsidRDefault="0060613C" w:rsidP="0060613C">
      <w:pPr>
        <w:pStyle w:val="Heading2"/>
        <w:ind w:left="357"/>
        <w:rPr>
          <w:rFonts w:ascii="Times New Roman" w:eastAsia="Times New Roman" w:hAnsi="Times New Roman" w:cs="Times New Roman"/>
          <w:color w:val="auto"/>
          <w:sz w:val="22"/>
          <w:szCs w:val="22"/>
          <w:lang w:val="sr-Latn-CS"/>
        </w:rPr>
      </w:pPr>
      <w:bookmarkStart w:id="5" w:name="_Toc6581702"/>
      <w:r w:rsidRPr="0060613C">
        <w:rPr>
          <w:rFonts w:ascii="Times New Roman" w:eastAsia="Times New Roman" w:hAnsi="Times New Roman" w:cs="Times New Roman"/>
          <w:color w:val="auto"/>
          <w:sz w:val="22"/>
          <w:szCs w:val="22"/>
          <w:lang w:val="sr-Latn-CS"/>
        </w:rPr>
        <w:t>1. Structure of the study program</w:t>
      </w:r>
      <w:r>
        <w:rPr>
          <w:rFonts w:ascii="Times New Roman" w:eastAsia="Times New Roman" w:hAnsi="Times New Roman" w:cs="Times New Roman"/>
          <w:color w:val="auto"/>
          <w:sz w:val="22"/>
          <w:szCs w:val="22"/>
          <w:lang w:val="sr-Latn-CS"/>
        </w:rPr>
        <w:t>me</w:t>
      </w:r>
      <w:r w:rsidRPr="0060613C">
        <w:rPr>
          <w:rFonts w:ascii="Times New Roman" w:eastAsia="Times New Roman" w:hAnsi="Times New Roman" w:cs="Times New Roman"/>
          <w:color w:val="auto"/>
          <w:sz w:val="22"/>
          <w:szCs w:val="22"/>
          <w:lang w:val="sr-Latn-CS"/>
        </w:rPr>
        <w:t xml:space="preserve"> (Standard 1)</w:t>
      </w:r>
      <w:bookmarkEnd w:id="5"/>
    </w:p>
    <w:p w:rsidR="0060613C" w:rsidRPr="0060613C" w:rsidRDefault="0060613C" w:rsidP="0060613C">
      <w:pPr>
        <w:pStyle w:val="Heading2"/>
        <w:ind w:left="357"/>
        <w:rPr>
          <w:rFonts w:ascii="Times New Roman" w:eastAsia="Times New Roman" w:hAnsi="Times New Roman" w:cs="Times New Roman"/>
          <w:b w:val="0"/>
          <w:color w:val="auto"/>
          <w:sz w:val="22"/>
          <w:szCs w:val="22"/>
          <w:lang w:val="sr-Latn-CS"/>
        </w:rPr>
      </w:pPr>
      <w:bookmarkStart w:id="6" w:name="_Toc6581703"/>
      <w:r w:rsidRPr="0060613C">
        <w:rPr>
          <w:rFonts w:ascii="Times New Roman" w:eastAsia="Times New Roman" w:hAnsi="Times New Roman" w:cs="Times New Roman"/>
          <w:b w:val="0"/>
          <w:color w:val="auto"/>
          <w:sz w:val="22"/>
          <w:szCs w:val="22"/>
          <w:lang w:val="sr-Latn-CS"/>
        </w:rPr>
        <w:t>The structure of the study program</w:t>
      </w:r>
      <w:r>
        <w:rPr>
          <w:rFonts w:ascii="Times New Roman" w:eastAsia="Times New Roman" w:hAnsi="Times New Roman" w:cs="Times New Roman"/>
          <w:b w:val="0"/>
          <w:color w:val="auto"/>
          <w:sz w:val="22"/>
          <w:szCs w:val="22"/>
          <w:lang w:val="sr-Latn-CS"/>
        </w:rPr>
        <w:t>me</w:t>
      </w:r>
      <w:r w:rsidRPr="0060613C">
        <w:rPr>
          <w:rFonts w:ascii="Times New Roman" w:eastAsia="Times New Roman" w:hAnsi="Times New Roman" w:cs="Times New Roman"/>
          <w:b w:val="0"/>
          <w:color w:val="auto"/>
          <w:sz w:val="22"/>
          <w:szCs w:val="22"/>
          <w:lang w:val="sr-Latn-CS"/>
        </w:rPr>
        <w:t xml:space="preserve"> should be evaluated separately in the following segments:</w:t>
      </w:r>
      <w:bookmarkEnd w:id="6"/>
    </w:p>
    <w:p w:rsidR="0060613C" w:rsidRPr="0060613C" w:rsidRDefault="0060613C" w:rsidP="0060613C">
      <w:pPr>
        <w:pStyle w:val="Heading2"/>
        <w:ind w:left="357"/>
        <w:rPr>
          <w:rFonts w:ascii="Times New Roman" w:eastAsia="Times New Roman" w:hAnsi="Times New Roman" w:cs="Times New Roman"/>
          <w:b w:val="0"/>
          <w:color w:val="auto"/>
          <w:sz w:val="22"/>
          <w:szCs w:val="22"/>
          <w:lang w:val="sr-Latn-CS"/>
        </w:rPr>
      </w:pPr>
      <w:bookmarkStart w:id="7" w:name="_Toc6581704"/>
      <w:r w:rsidRPr="0060613C">
        <w:rPr>
          <w:rFonts w:ascii="Times New Roman" w:eastAsia="Times New Roman" w:hAnsi="Times New Roman" w:cs="Times New Roman"/>
          <w:b w:val="0"/>
          <w:color w:val="auto"/>
          <w:sz w:val="22"/>
          <w:szCs w:val="22"/>
          <w:lang w:val="sr-Latn-CS"/>
        </w:rPr>
        <w:t>• Study program</w:t>
      </w:r>
      <w:r>
        <w:rPr>
          <w:rFonts w:ascii="Times New Roman" w:eastAsia="Times New Roman" w:hAnsi="Times New Roman" w:cs="Times New Roman"/>
          <w:b w:val="0"/>
          <w:color w:val="auto"/>
          <w:sz w:val="22"/>
          <w:szCs w:val="22"/>
          <w:lang w:val="sr-Latn-CS"/>
        </w:rPr>
        <w:t>me</w:t>
      </w:r>
      <w:r w:rsidRPr="0060613C">
        <w:rPr>
          <w:rFonts w:ascii="Times New Roman" w:eastAsia="Times New Roman" w:hAnsi="Times New Roman" w:cs="Times New Roman"/>
          <w:b w:val="0"/>
          <w:color w:val="auto"/>
          <w:sz w:val="22"/>
          <w:szCs w:val="22"/>
          <w:lang w:val="sr-Latn-CS"/>
        </w:rPr>
        <w:t xml:space="preserve"> elements envisaged by law.</w:t>
      </w:r>
      <w:bookmarkEnd w:id="7"/>
    </w:p>
    <w:p w:rsidR="0060613C" w:rsidRPr="0060613C" w:rsidRDefault="0060613C" w:rsidP="0060613C">
      <w:pPr>
        <w:pStyle w:val="Heading2"/>
        <w:ind w:left="357"/>
        <w:rPr>
          <w:rFonts w:ascii="Times New Roman" w:eastAsia="Times New Roman" w:hAnsi="Times New Roman" w:cs="Times New Roman"/>
          <w:b w:val="0"/>
          <w:color w:val="auto"/>
          <w:sz w:val="22"/>
          <w:szCs w:val="22"/>
          <w:lang w:val="sr-Latn-CS"/>
        </w:rPr>
      </w:pPr>
      <w:bookmarkStart w:id="8" w:name="_Toc6581705"/>
      <w:r w:rsidRPr="0060613C">
        <w:rPr>
          <w:rFonts w:ascii="Times New Roman" w:eastAsia="Times New Roman" w:hAnsi="Times New Roman" w:cs="Times New Roman"/>
          <w:b w:val="0"/>
          <w:color w:val="auto"/>
          <w:sz w:val="22"/>
          <w:szCs w:val="22"/>
          <w:lang w:val="sr-Latn-CS"/>
        </w:rPr>
        <w:t>• Estimated number of E</w:t>
      </w:r>
      <w:r>
        <w:rPr>
          <w:rFonts w:ascii="Times New Roman" w:eastAsia="Times New Roman" w:hAnsi="Times New Roman" w:cs="Times New Roman"/>
          <w:b w:val="0"/>
          <w:color w:val="auto"/>
          <w:sz w:val="22"/>
          <w:szCs w:val="22"/>
          <w:lang w:val="sr-Latn-CS"/>
        </w:rPr>
        <w:t>CTS</w:t>
      </w:r>
      <w:r w:rsidRPr="0060613C">
        <w:rPr>
          <w:rFonts w:ascii="Times New Roman" w:eastAsia="Times New Roman" w:hAnsi="Times New Roman" w:cs="Times New Roman"/>
          <w:b w:val="0"/>
          <w:color w:val="auto"/>
          <w:sz w:val="22"/>
          <w:szCs w:val="22"/>
          <w:lang w:val="sr-Latn-CS"/>
        </w:rPr>
        <w:t xml:space="preserve"> points.</w:t>
      </w:r>
      <w:bookmarkEnd w:id="8"/>
    </w:p>
    <w:p w:rsidR="0060613C" w:rsidRPr="0060613C" w:rsidRDefault="0060613C" w:rsidP="0060613C">
      <w:pPr>
        <w:pStyle w:val="Heading2"/>
        <w:ind w:left="357"/>
        <w:rPr>
          <w:rFonts w:ascii="Times New Roman" w:eastAsia="Times New Roman" w:hAnsi="Times New Roman" w:cs="Times New Roman"/>
          <w:b w:val="0"/>
          <w:color w:val="auto"/>
          <w:sz w:val="22"/>
          <w:szCs w:val="22"/>
          <w:lang w:val="sr-Latn-CS"/>
        </w:rPr>
      </w:pPr>
      <w:bookmarkStart w:id="9" w:name="_Toc6581706"/>
      <w:r w:rsidRPr="0060613C">
        <w:rPr>
          <w:rFonts w:ascii="Times New Roman" w:eastAsia="Times New Roman" w:hAnsi="Times New Roman" w:cs="Times New Roman"/>
          <w:b w:val="0"/>
          <w:color w:val="auto"/>
          <w:sz w:val="22"/>
          <w:szCs w:val="22"/>
          <w:lang w:val="sr-Latn-CS"/>
        </w:rPr>
        <w:t>• Self-evaluation - Standard 4: Quality of the study program</w:t>
      </w:r>
      <w:r>
        <w:rPr>
          <w:rFonts w:ascii="Times New Roman" w:eastAsia="Times New Roman" w:hAnsi="Times New Roman" w:cs="Times New Roman"/>
          <w:b w:val="0"/>
          <w:color w:val="auto"/>
          <w:sz w:val="22"/>
          <w:szCs w:val="22"/>
          <w:lang w:val="sr-Latn-CS"/>
        </w:rPr>
        <w:t>me</w:t>
      </w:r>
      <w:r w:rsidRPr="0060613C">
        <w:rPr>
          <w:rFonts w:ascii="Times New Roman" w:eastAsia="Times New Roman" w:hAnsi="Times New Roman" w:cs="Times New Roman"/>
          <w:b w:val="0"/>
          <w:color w:val="auto"/>
          <w:sz w:val="22"/>
          <w:szCs w:val="22"/>
          <w:lang w:val="sr-Latn-CS"/>
        </w:rPr>
        <w:t xml:space="preserve">, (the </w:t>
      </w:r>
      <w:r w:rsidR="00B8009F">
        <w:rPr>
          <w:rFonts w:ascii="Times New Roman" w:eastAsia="Times New Roman" w:hAnsi="Times New Roman" w:cs="Times New Roman"/>
          <w:b w:val="0"/>
          <w:color w:val="auto"/>
          <w:sz w:val="22"/>
          <w:szCs w:val="22"/>
          <w:lang w:val="sr-Latn-CS"/>
        </w:rPr>
        <w:t>Peer review panel</w:t>
      </w:r>
      <w:r w:rsidRPr="0060613C">
        <w:rPr>
          <w:rFonts w:ascii="Times New Roman" w:eastAsia="Times New Roman" w:hAnsi="Times New Roman" w:cs="Times New Roman"/>
          <w:b w:val="0"/>
          <w:color w:val="auto"/>
          <w:sz w:val="22"/>
          <w:szCs w:val="22"/>
          <w:lang w:val="sr-Latn-CS"/>
        </w:rPr>
        <w:t xml:space="preserve"> provides ex</w:t>
      </w:r>
      <w:r>
        <w:rPr>
          <w:rFonts w:ascii="Times New Roman" w:eastAsia="Times New Roman" w:hAnsi="Times New Roman" w:cs="Times New Roman"/>
          <w:b w:val="0"/>
          <w:color w:val="auto"/>
          <w:sz w:val="22"/>
          <w:szCs w:val="22"/>
          <w:lang w:val="sr-Latn-CS"/>
        </w:rPr>
        <w:t>planations regarding the fulfil</w:t>
      </w:r>
      <w:r w:rsidRPr="0060613C">
        <w:rPr>
          <w:rFonts w:ascii="Times New Roman" w:eastAsia="Times New Roman" w:hAnsi="Times New Roman" w:cs="Times New Roman"/>
          <w:b w:val="0"/>
          <w:color w:val="auto"/>
          <w:sz w:val="22"/>
          <w:szCs w:val="22"/>
          <w:lang w:val="sr-Latn-CS"/>
        </w:rPr>
        <w:t>ment of this standard, analyzes weak and strong points of quality assurance measures and procedures, and proposes measures to improve this standard).</w:t>
      </w:r>
      <w:bookmarkEnd w:id="9"/>
    </w:p>
    <w:p w:rsidR="0060613C" w:rsidRPr="0060613C" w:rsidRDefault="0060613C" w:rsidP="0060613C">
      <w:pPr>
        <w:pStyle w:val="Heading2"/>
        <w:ind w:left="357"/>
        <w:rPr>
          <w:rFonts w:ascii="Times New Roman" w:eastAsia="Times New Roman" w:hAnsi="Times New Roman" w:cs="Times New Roman"/>
          <w:color w:val="auto"/>
          <w:sz w:val="22"/>
          <w:szCs w:val="22"/>
          <w:lang w:val="sr-Latn-CS"/>
        </w:rPr>
      </w:pPr>
      <w:bookmarkStart w:id="10" w:name="_Toc6581707"/>
      <w:r w:rsidRPr="0060613C">
        <w:rPr>
          <w:rFonts w:ascii="Times New Roman" w:eastAsia="Times New Roman" w:hAnsi="Times New Roman" w:cs="Times New Roman"/>
          <w:color w:val="auto"/>
          <w:sz w:val="22"/>
          <w:szCs w:val="22"/>
          <w:lang w:val="sr-Latn-CS"/>
        </w:rPr>
        <w:t>Comments and comments:</w:t>
      </w:r>
      <w:bookmarkEnd w:id="10"/>
    </w:p>
    <w:p w:rsidR="0060613C" w:rsidRPr="0060613C" w:rsidRDefault="0060613C" w:rsidP="0060613C">
      <w:pPr>
        <w:pStyle w:val="Heading2"/>
        <w:ind w:left="357"/>
        <w:rPr>
          <w:rFonts w:ascii="Times New Roman" w:hAnsi="Times New Roman" w:cs="Times New Roman"/>
          <w:color w:val="auto"/>
          <w:sz w:val="22"/>
          <w:szCs w:val="22"/>
        </w:rPr>
      </w:pPr>
      <w:bookmarkStart w:id="11" w:name="_Toc6581708"/>
      <w:r w:rsidRPr="0060613C">
        <w:rPr>
          <w:rFonts w:ascii="Times New Roman" w:eastAsia="Times New Roman" w:hAnsi="Times New Roman" w:cs="Times New Roman"/>
          <w:color w:val="auto"/>
          <w:sz w:val="22"/>
          <w:szCs w:val="22"/>
          <w:lang w:val="sr-Latn-CS"/>
        </w:rPr>
        <w:t>................................................</w:t>
      </w:r>
      <w:bookmarkEnd w:id="11"/>
    </w:p>
    <w:p w:rsidR="00BE7926" w:rsidRPr="00D01753" w:rsidRDefault="00BE7926" w:rsidP="0060613C">
      <w:pPr>
        <w:pStyle w:val="Heading2"/>
        <w:numPr>
          <w:ilvl w:val="0"/>
          <w:numId w:val="9"/>
        </w:numPr>
        <w:ind w:left="357" w:hanging="357"/>
        <w:rPr>
          <w:rFonts w:ascii="Times New Roman" w:hAnsi="Times New Roman" w:cs="Times New Roman"/>
          <w:color w:val="auto"/>
          <w:sz w:val="22"/>
          <w:szCs w:val="22"/>
        </w:rPr>
      </w:pPr>
      <w:bookmarkStart w:id="12" w:name="_Toc6581709"/>
      <w:r w:rsidRPr="00D01753">
        <w:rPr>
          <w:rFonts w:ascii="Times New Roman" w:hAnsi="Times New Roman" w:cs="Times New Roman"/>
          <w:color w:val="auto"/>
          <w:sz w:val="22"/>
          <w:szCs w:val="22"/>
        </w:rPr>
        <w:t>The purpose of study program</w:t>
      </w:r>
      <w:r w:rsidR="00E03782">
        <w:rPr>
          <w:rFonts w:ascii="Times New Roman" w:hAnsi="Times New Roman" w:cs="Times New Roman"/>
          <w:color w:val="auto"/>
          <w:sz w:val="22"/>
          <w:szCs w:val="22"/>
        </w:rPr>
        <w:t>me</w:t>
      </w:r>
      <w:r w:rsidRPr="00D01753">
        <w:rPr>
          <w:rFonts w:ascii="Times New Roman" w:hAnsi="Times New Roman" w:cs="Times New Roman"/>
          <w:color w:val="auto"/>
          <w:sz w:val="22"/>
          <w:szCs w:val="22"/>
        </w:rPr>
        <w:t xml:space="preserve"> (Standard 2)</w:t>
      </w:r>
      <w:bookmarkEnd w:id="12"/>
    </w:p>
    <w:p w:rsidR="00BE7926" w:rsidRPr="00D01753" w:rsidRDefault="00BE7926" w:rsidP="00BE7926">
      <w:pPr>
        <w:rPr>
          <w:rFonts w:ascii="Times New Roman" w:hAnsi="Times New Roman" w:cs="Times New Roman"/>
          <w:sz w:val="22"/>
          <w:szCs w:val="22"/>
        </w:rPr>
      </w:pPr>
      <w:r w:rsidRPr="00D01753">
        <w:rPr>
          <w:rFonts w:ascii="Times New Roman" w:hAnsi="Times New Roman" w:cs="Times New Roman"/>
          <w:sz w:val="22"/>
          <w:szCs w:val="22"/>
        </w:rPr>
        <w:t>The purpose of study program</w:t>
      </w:r>
      <w:r w:rsidR="00E03782">
        <w:rPr>
          <w:rFonts w:ascii="Times New Roman" w:hAnsi="Times New Roman" w:cs="Times New Roman"/>
          <w:sz w:val="22"/>
          <w:szCs w:val="22"/>
        </w:rPr>
        <w:t>me</w:t>
      </w:r>
      <w:r w:rsidRPr="00D01753">
        <w:rPr>
          <w:rFonts w:ascii="Times New Roman" w:hAnsi="Times New Roman" w:cs="Times New Roman"/>
          <w:sz w:val="22"/>
          <w:szCs w:val="22"/>
        </w:rPr>
        <w:t xml:space="preserve"> should be assessed with regard to the following criteria:</w:t>
      </w:r>
    </w:p>
    <w:p w:rsidR="00BE7926" w:rsidRPr="00D01753" w:rsidRDefault="00BE7926" w:rsidP="00BE7926">
      <w:pPr>
        <w:pStyle w:val="ListParagraph"/>
        <w:numPr>
          <w:ilvl w:val="2"/>
          <w:numId w:val="5"/>
        </w:numPr>
        <w:ind w:left="709" w:hanging="505"/>
        <w:jc w:val="both"/>
        <w:rPr>
          <w:rFonts w:ascii="Times New Roman" w:hAnsi="Times New Roman" w:cs="Times New Roman"/>
          <w:sz w:val="22"/>
          <w:szCs w:val="22"/>
          <w:lang w:val="ru-RU"/>
        </w:rPr>
      </w:pPr>
      <w:r w:rsidRPr="00D01753">
        <w:rPr>
          <w:rFonts w:ascii="Times New Roman" w:hAnsi="Times New Roman" w:cs="Times New Roman"/>
          <w:sz w:val="22"/>
          <w:szCs w:val="22"/>
        </w:rPr>
        <w:t>Possibility of acquiring of competences within this study program</w:t>
      </w:r>
      <w:r w:rsidR="00E03782">
        <w:rPr>
          <w:rFonts w:ascii="Times New Roman" w:hAnsi="Times New Roman" w:cs="Times New Roman"/>
          <w:sz w:val="22"/>
          <w:szCs w:val="22"/>
        </w:rPr>
        <w:t>me</w:t>
      </w:r>
      <w:r w:rsidRPr="00D01753">
        <w:rPr>
          <w:rFonts w:ascii="Times New Roman" w:hAnsi="Times New Roman" w:cs="Times New Roman"/>
          <w:sz w:val="22"/>
          <w:szCs w:val="22"/>
        </w:rPr>
        <w:t>.</w:t>
      </w:r>
    </w:p>
    <w:p w:rsidR="00BE7926" w:rsidRPr="00D01753" w:rsidRDefault="00BE7926" w:rsidP="00BE7926">
      <w:pPr>
        <w:pStyle w:val="ListParagraph"/>
        <w:numPr>
          <w:ilvl w:val="2"/>
          <w:numId w:val="5"/>
        </w:numPr>
        <w:ind w:left="709" w:hanging="505"/>
        <w:jc w:val="both"/>
        <w:rPr>
          <w:rFonts w:ascii="Times New Roman" w:hAnsi="Times New Roman" w:cs="Times New Roman"/>
          <w:sz w:val="22"/>
          <w:szCs w:val="22"/>
          <w:lang w:val="ru-RU"/>
        </w:rPr>
      </w:pPr>
      <w:r w:rsidRPr="00D01753">
        <w:rPr>
          <w:rFonts w:ascii="Times New Roman" w:hAnsi="Times New Roman" w:cs="Times New Roman"/>
          <w:sz w:val="22"/>
          <w:szCs w:val="22"/>
        </w:rPr>
        <w:t>Clear and unambiguous formulation of the purpose of study program</w:t>
      </w:r>
      <w:r w:rsidR="00E03782">
        <w:rPr>
          <w:rFonts w:ascii="Times New Roman" w:hAnsi="Times New Roman" w:cs="Times New Roman"/>
          <w:sz w:val="22"/>
          <w:szCs w:val="22"/>
        </w:rPr>
        <w:t>me</w:t>
      </w:r>
      <w:r w:rsidRPr="00D01753">
        <w:rPr>
          <w:rFonts w:ascii="Times New Roman" w:hAnsi="Times New Roman" w:cs="Times New Roman"/>
          <w:sz w:val="22"/>
          <w:szCs w:val="22"/>
        </w:rPr>
        <w:t>; compliance of the purpose of the study program</w:t>
      </w:r>
      <w:r w:rsidR="00E03782">
        <w:rPr>
          <w:rFonts w:ascii="Times New Roman" w:hAnsi="Times New Roman" w:cs="Times New Roman"/>
          <w:sz w:val="22"/>
          <w:szCs w:val="22"/>
        </w:rPr>
        <w:t>me</w:t>
      </w:r>
      <w:r w:rsidRPr="00D01753">
        <w:rPr>
          <w:rFonts w:ascii="Times New Roman" w:hAnsi="Times New Roman" w:cs="Times New Roman"/>
          <w:sz w:val="22"/>
          <w:szCs w:val="22"/>
        </w:rPr>
        <w:t xml:space="preserve"> and main tasks and aims of the institution.</w:t>
      </w:r>
    </w:p>
    <w:p w:rsidR="00BE7926" w:rsidRPr="00D01753" w:rsidRDefault="00BE7926" w:rsidP="00BE7926">
      <w:pPr>
        <w:spacing w:before="120" w:after="120"/>
        <w:ind w:right="397"/>
        <w:jc w:val="both"/>
        <w:rPr>
          <w:rFonts w:ascii="Times New Roman" w:hAnsi="Times New Roman" w:cs="Times New Roman"/>
          <w:b/>
          <w:sz w:val="22"/>
          <w:szCs w:val="22"/>
        </w:rPr>
      </w:pPr>
      <w:r w:rsidRPr="00D01753">
        <w:rPr>
          <w:rFonts w:ascii="Times New Roman" w:hAnsi="Times New Roman" w:cs="Times New Roman"/>
          <w:b/>
          <w:sz w:val="22"/>
          <w:szCs w:val="22"/>
        </w:rPr>
        <w:t>Comments and remarks:</w:t>
      </w:r>
    </w:p>
    <w:p w:rsidR="00BE7926" w:rsidRPr="00D01753" w:rsidRDefault="00BE7926" w:rsidP="00BE7926">
      <w:pPr>
        <w:spacing w:before="120" w:after="120"/>
        <w:ind w:right="397"/>
        <w:jc w:val="both"/>
        <w:rPr>
          <w:rFonts w:ascii="Times New Roman" w:hAnsi="Times New Roman" w:cs="Times New Roman"/>
          <w:sz w:val="22"/>
          <w:szCs w:val="22"/>
        </w:rPr>
      </w:pPr>
      <w:r w:rsidRPr="00D01753">
        <w:rPr>
          <w:rFonts w:ascii="Times New Roman" w:hAnsi="Times New Roman" w:cs="Times New Roman"/>
          <w:sz w:val="22"/>
          <w:szCs w:val="22"/>
        </w:rPr>
        <w:t>................................................</w:t>
      </w:r>
    </w:p>
    <w:p w:rsidR="00BE7926" w:rsidRPr="00D01753" w:rsidRDefault="00E03782" w:rsidP="00BE7926">
      <w:pPr>
        <w:pStyle w:val="Heading2"/>
        <w:numPr>
          <w:ilvl w:val="0"/>
          <w:numId w:val="9"/>
        </w:numPr>
        <w:ind w:left="357" w:hanging="357"/>
        <w:rPr>
          <w:rFonts w:ascii="Times New Roman" w:hAnsi="Times New Roman" w:cs="Times New Roman"/>
          <w:color w:val="auto"/>
          <w:sz w:val="22"/>
          <w:szCs w:val="22"/>
          <w:lang w:val="ru-RU"/>
        </w:rPr>
      </w:pPr>
      <w:bookmarkStart w:id="13" w:name="_Toc6581710"/>
      <w:r>
        <w:rPr>
          <w:rFonts w:ascii="Times New Roman" w:hAnsi="Times New Roman" w:cs="Times New Roman"/>
          <w:color w:val="auto"/>
          <w:sz w:val="22"/>
          <w:szCs w:val="22"/>
        </w:rPr>
        <w:t>Objective</w:t>
      </w:r>
      <w:r w:rsidR="00BE7926" w:rsidRPr="00D01753">
        <w:rPr>
          <w:rFonts w:ascii="Times New Roman" w:hAnsi="Times New Roman" w:cs="Times New Roman"/>
          <w:color w:val="auto"/>
          <w:sz w:val="22"/>
          <w:szCs w:val="22"/>
        </w:rPr>
        <w:t>s of the study program</w:t>
      </w:r>
      <w:r>
        <w:rPr>
          <w:rFonts w:ascii="Times New Roman" w:hAnsi="Times New Roman" w:cs="Times New Roman"/>
          <w:color w:val="auto"/>
          <w:sz w:val="22"/>
          <w:szCs w:val="22"/>
        </w:rPr>
        <w:t>me</w:t>
      </w:r>
      <w:r w:rsidR="00BE7926" w:rsidRPr="00D01753">
        <w:rPr>
          <w:rFonts w:ascii="Times New Roman" w:hAnsi="Times New Roman" w:cs="Times New Roman"/>
          <w:color w:val="auto"/>
          <w:sz w:val="22"/>
          <w:szCs w:val="22"/>
        </w:rPr>
        <w:t xml:space="preserve"> (Standard 3)</w:t>
      </w:r>
      <w:bookmarkEnd w:id="13"/>
    </w:p>
    <w:p w:rsidR="00BE7926" w:rsidRPr="00D01753" w:rsidRDefault="00E03782" w:rsidP="00E03782">
      <w:pPr>
        <w:ind w:firstLine="357"/>
        <w:rPr>
          <w:rFonts w:ascii="Times New Roman" w:hAnsi="Times New Roman" w:cs="Times New Roman"/>
          <w:sz w:val="22"/>
          <w:szCs w:val="22"/>
        </w:rPr>
      </w:pPr>
      <w:r>
        <w:rPr>
          <w:rFonts w:ascii="Times New Roman" w:hAnsi="Times New Roman" w:cs="Times New Roman"/>
          <w:sz w:val="22"/>
          <w:szCs w:val="22"/>
        </w:rPr>
        <w:t>Objective</w:t>
      </w:r>
      <w:r w:rsidR="00BE7926" w:rsidRPr="00D01753">
        <w:rPr>
          <w:rFonts w:ascii="Times New Roman" w:hAnsi="Times New Roman" w:cs="Times New Roman"/>
          <w:sz w:val="22"/>
          <w:szCs w:val="22"/>
        </w:rPr>
        <w:t>s of the study program</w:t>
      </w:r>
      <w:r>
        <w:rPr>
          <w:rFonts w:ascii="Times New Roman" w:hAnsi="Times New Roman" w:cs="Times New Roman"/>
          <w:sz w:val="22"/>
          <w:szCs w:val="22"/>
        </w:rPr>
        <w:t>me</w:t>
      </w:r>
      <w:r w:rsidR="00BE7926" w:rsidRPr="00D01753">
        <w:rPr>
          <w:rFonts w:ascii="Times New Roman" w:hAnsi="Times New Roman" w:cs="Times New Roman"/>
          <w:sz w:val="22"/>
          <w:szCs w:val="22"/>
        </w:rPr>
        <w:t xml:space="preserve"> should be assessed with regard to the following crtieria:</w:t>
      </w:r>
    </w:p>
    <w:p w:rsidR="00BE7926" w:rsidRPr="00D01753" w:rsidRDefault="00BE7926" w:rsidP="00BE7926">
      <w:pPr>
        <w:rPr>
          <w:rFonts w:ascii="Times New Roman" w:hAnsi="Times New Roman" w:cs="Times New Roman"/>
          <w:sz w:val="22"/>
          <w:szCs w:val="22"/>
        </w:rPr>
      </w:pPr>
      <w:r w:rsidRPr="00D01753">
        <w:rPr>
          <w:rFonts w:ascii="Times New Roman" w:hAnsi="Times New Roman" w:cs="Times New Roman"/>
          <w:sz w:val="22"/>
          <w:szCs w:val="22"/>
        </w:rPr>
        <w:tab/>
        <w:t>Compliance of aims of the study program</w:t>
      </w:r>
      <w:r w:rsidR="00E03782">
        <w:rPr>
          <w:rFonts w:ascii="Times New Roman" w:hAnsi="Times New Roman" w:cs="Times New Roman"/>
          <w:sz w:val="22"/>
          <w:szCs w:val="22"/>
        </w:rPr>
        <w:t>me</w:t>
      </w:r>
      <w:r w:rsidRPr="00D01753">
        <w:rPr>
          <w:rFonts w:ascii="Times New Roman" w:hAnsi="Times New Roman" w:cs="Times New Roman"/>
          <w:sz w:val="22"/>
          <w:szCs w:val="22"/>
        </w:rPr>
        <w:t xml:space="preserve"> and tasks of the institution.</w:t>
      </w:r>
    </w:p>
    <w:p w:rsidR="00BE7926" w:rsidRPr="00D01753" w:rsidRDefault="00BE7926" w:rsidP="00BE7926">
      <w:pPr>
        <w:rPr>
          <w:rFonts w:ascii="Times New Roman" w:hAnsi="Times New Roman" w:cs="Times New Roman"/>
          <w:sz w:val="22"/>
          <w:szCs w:val="22"/>
        </w:rPr>
      </w:pPr>
      <w:r w:rsidRPr="00D01753">
        <w:rPr>
          <w:rFonts w:ascii="Times New Roman" w:hAnsi="Times New Roman" w:cs="Times New Roman"/>
          <w:sz w:val="22"/>
          <w:szCs w:val="22"/>
        </w:rPr>
        <w:tab/>
        <w:t>Coverage of aquiring of compentences and skills in the aims of program</w:t>
      </w:r>
      <w:r w:rsidR="00E03782">
        <w:rPr>
          <w:rFonts w:ascii="Times New Roman" w:hAnsi="Times New Roman" w:cs="Times New Roman"/>
          <w:sz w:val="22"/>
          <w:szCs w:val="22"/>
        </w:rPr>
        <w:t>me</w:t>
      </w:r>
      <w:r w:rsidRPr="00D01753">
        <w:rPr>
          <w:rFonts w:ascii="Times New Roman" w:hAnsi="Times New Roman" w:cs="Times New Roman"/>
          <w:sz w:val="22"/>
          <w:szCs w:val="22"/>
        </w:rPr>
        <w:t>.</w:t>
      </w:r>
    </w:p>
    <w:p w:rsidR="00BE7926" w:rsidRPr="00D01753" w:rsidRDefault="00BE7926" w:rsidP="00BE7926">
      <w:pPr>
        <w:spacing w:before="120" w:after="120"/>
        <w:ind w:right="397"/>
        <w:jc w:val="both"/>
        <w:rPr>
          <w:rFonts w:ascii="Times New Roman" w:hAnsi="Times New Roman" w:cs="Times New Roman"/>
          <w:b/>
          <w:sz w:val="22"/>
          <w:szCs w:val="22"/>
        </w:rPr>
      </w:pPr>
      <w:r w:rsidRPr="00D01753">
        <w:rPr>
          <w:rFonts w:ascii="Times New Roman" w:hAnsi="Times New Roman" w:cs="Times New Roman"/>
          <w:b/>
          <w:sz w:val="22"/>
          <w:szCs w:val="22"/>
        </w:rPr>
        <w:t>Comments and remarks:</w:t>
      </w:r>
    </w:p>
    <w:p w:rsidR="00BE7926" w:rsidRPr="00D01753" w:rsidRDefault="00BE7926" w:rsidP="00BE7926">
      <w:pPr>
        <w:spacing w:before="120" w:after="120"/>
        <w:ind w:right="397"/>
        <w:jc w:val="both"/>
        <w:rPr>
          <w:rFonts w:ascii="Times New Roman" w:hAnsi="Times New Roman" w:cs="Times New Roman"/>
          <w:sz w:val="22"/>
          <w:szCs w:val="22"/>
        </w:rPr>
      </w:pPr>
      <w:r w:rsidRPr="00D01753">
        <w:rPr>
          <w:rFonts w:ascii="Times New Roman" w:hAnsi="Times New Roman" w:cs="Times New Roman"/>
          <w:sz w:val="22"/>
          <w:szCs w:val="22"/>
        </w:rPr>
        <w:t>................................................</w:t>
      </w:r>
    </w:p>
    <w:p w:rsidR="00BE7926" w:rsidRPr="00D01753" w:rsidRDefault="00BE7926" w:rsidP="00BE7926">
      <w:pPr>
        <w:pStyle w:val="Heading2"/>
        <w:numPr>
          <w:ilvl w:val="0"/>
          <w:numId w:val="9"/>
        </w:numPr>
        <w:ind w:left="357" w:hanging="357"/>
        <w:rPr>
          <w:rFonts w:ascii="Times New Roman" w:hAnsi="Times New Roman" w:cs="Times New Roman"/>
          <w:color w:val="auto"/>
          <w:sz w:val="22"/>
          <w:szCs w:val="22"/>
        </w:rPr>
      </w:pPr>
      <w:bookmarkStart w:id="14" w:name="_Toc6581711"/>
      <w:r w:rsidRPr="00D01753">
        <w:rPr>
          <w:rFonts w:ascii="Times New Roman" w:hAnsi="Times New Roman" w:cs="Times New Roman"/>
          <w:color w:val="auto"/>
          <w:sz w:val="22"/>
          <w:szCs w:val="22"/>
        </w:rPr>
        <w:t>Competences of graduated students (Standard 4)</w:t>
      </w:r>
      <w:bookmarkEnd w:id="14"/>
    </w:p>
    <w:p w:rsidR="00BE7926" w:rsidRPr="00D01753" w:rsidRDefault="00BE7926" w:rsidP="00BE7926">
      <w:pPr>
        <w:ind w:left="357"/>
        <w:rPr>
          <w:rFonts w:ascii="Times New Roman" w:hAnsi="Times New Roman" w:cs="Times New Roman"/>
          <w:sz w:val="22"/>
          <w:szCs w:val="22"/>
        </w:rPr>
      </w:pPr>
      <w:r w:rsidRPr="00D01753">
        <w:rPr>
          <w:rFonts w:ascii="Times New Roman" w:hAnsi="Times New Roman" w:cs="Times New Roman"/>
          <w:sz w:val="22"/>
          <w:szCs w:val="22"/>
        </w:rPr>
        <w:t>Competences of graduated students should be assessed with regard to the following criteria:</w:t>
      </w:r>
    </w:p>
    <w:p w:rsidR="00BE7926" w:rsidRPr="00D01753" w:rsidRDefault="00BE7926" w:rsidP="00BE7926">
      <w:pPr>
        <w:ind w:left="357"/>
        <w:rPr>
          <w:rFonts w:ascii="Times New Roman" w:hAnsi="Times New Roman" w:cs="Times New Roman"/>
          <w:sz w:val="22"/>
          <w:szCs w:val="22"/>
        </w:rPr>
      </w:pPr>
      <w:r w:rsidRPr="00D01753">
        <w:rPr>
          <w:rFonts w:ascii="Times New Roman" w:hAnsi="Times New Roman" w:cs="Times New Roman"/>
          <w:sz w:val="22"/>
          <w:szCs w:val="22"/>
        </w:rPr>
        <w:t>General capabilities which students gain by mastering the program</w:t>
      </w:r>
      <w:r w:rsidR="00E03782">
        <w:rPr>
          <w:rFonts w:ascii="Times New Roman" w:hAnsi="Times New Roman" w:cs="Times New Roman"/>
          <w:sz w:val="22"/>
          <w:szCs w:val="22"/>
        </w:rPr>
        <w:t>me</w:t>
      </w:r>
      <w:r w:rsidRPr="00D01753">
        <w:rPr>
          <w:rFonts w:ascii="Times New Roman" w:hAnsi="Times New Roman" w:cs="Times New Roman"/>
          <w:sz w:val="22"/>
          <w:szCs w:val="22"/>
        </w:rPr>
        <w:t>.</w:t>
      </w:r>
    </w:p>
    <w:p w:rsidR="00BE7926" w:rsidRPr="00D01753" w:rsidRDefault="00BE7926" w:rsidP="00BE7926">
      <w:pPr>
        <w:ind w:left="357"/>
        <w:rPr>
          <w:rFonts w:ascii="Times New Roman" w:hAnsi="Times New Roman" w:cs="Times New Roman"/>
          <w:sz w:val="22"/>
          <w:szCs w:val="22"/>
        </w:rPr>
      </w:pPr>
      <w:r w:rsidRPr="00D01753">
        <w:rPr>
          <w:rFonts w:ascii="Times New Roman" w:hAnsi="Times New Roman" w:cs="Times New Roman"/>
          <w:sz w:val="22"/>
          <w:szCs w:val="22"/>
        </w:rPr>
        <w:t>Specific skills for subjects concerned which students gain by mastering the study program</w:t>
      </w:r>
      <w:r w:rsidR="00E03782">
        <w:rPr>
          <w:rFonts w:ascii="Times New Roman" w:hAnsi="Times New Roman" w:cs="Times New Roman"/>
          <w:sz w:val="22"/>
          <w:szCs w:val="22"/>
        </w:rPr>
        <w:t>me</w:t>
      </w:r>
      <w:r w:rsidRPr="00D01753">
        <w:rPr>
          <w:rFonts w:ascii="Times New Roman" w:hAnsi="Times New Roman" w:cs="Times New Roman"/>
          <w:sz w:val="22"/>
          <w:szCs w:val="22"/>
        </w:rPr>
        <w:t>.</w:t>
      </w:r>
    </w:p>
    <w:p w:rsidR="00BE7926" w:rsidRPr="00D01753" w:rsidRDefault="00BE7926" w:rsidP="00BE7926">
      <w:pPr>
        <w:spacing w:before="120" w:after="120"/>
        <w:ind w:right="397"/>
        <w:jc w:val="both"/>
        <w:rPr>
          <w:rFonts w:ascii="Times New Roman" w:hAnsi="Times New Roman" w:cs="Times New Roman"/>
          <w:b/>
          <w:sz w:val="22"/>
          <w:szCs w:val="22"/>
        </w:rPr>
      </w:pPr>
      <w:r w:rsidRPr="00D01753">
        <w:rPr>
          <w:rFonts w:ascii="Times New Roman" w:hAnsi="Times New Roman" w:cs="Times New Roman"/>
          <w:b/>
          <w:sz w:val="22"/>
          <w:szCs w:val="22"/>
        </w:rPr>
        <w:t xml:space="preserve">Comments and remarks: </w:t>
      </w:r>
    </w:p>
    <w:p w:rsidR="00BE7926" w:rsidRPr="00D01753" w:rsidRDefault="00BE7926" w:rsidP="00BE7926">
      <w:pPr>
        <w:spacing w:before="120" w:after="120"/>
        <w:ind w:right="397"/>
        <w:jc w:val="both"/>
        <w:rPr>
          <w:rFonts w:ascii="Times New Roman" w:hAnsi="Times New Roman" w:cs="Times New Roman"/>
          <w:sz w:val="22"/>
          <w:szCs w:val="22"/>
        </w:rPr>
      </w:pPr>
      <w:r w:rsidRPr="00D01753">
        <w:rPr>
          <w:rFonts w:ascii="Times New Roman" w:hAnsi="Times New Roman" w:cs="Times New Roman"/>
          <w:sz w:val="22"/>
          <w:szCs w:val="22"/>
        </w:rPr>
        <w:t>................................................</w:t>
      </w:r>
    </w:p>
    <w:p w:rsidR="00BE7926" w:rsidRPr="00D01753" w:rsidRDefault="00BE7926" w:rsidP="00BE7926">
      <w:pPr>
        <w:rPr>
          <w:rFonts w:ascii="Times New Roman" w:hAnsi="Times New Roman" w:cs="Times New Roman"/>
          <w:sz w:val="22"/>
          <w:szCs w:val="22"/>
        </w:rPr>
      </w:pPr>
    </w:p>
    <w:bookmarkEnd w:id="0"/>
    <w:p w:rsidR="00597AF3" w:rsidRPr="002A33E7" w:rsidRDefault="00597AF3" w:rsidP="00597AF3">
      <w:pPr>
        <w:rPr>
          <w:rFonts w:ascii="Times New Roman" w:hAnsi="Times New Roman" w:cs="Times New Roman"/>
          <w:b/>
        </w:rPr>
      </w:pPr>
      <w:r w:rsidRPr="002A33E7">
        <w:rPr>
          <w:rFonts w:ascii="Times New Roman" w:hAnsi="Times New Roman" w:cs="Times New Roman"/>
          <w:b/>
        </w:rPr>
        <w:t>III Analysis of standards for accreditation on study program</w:t>
      </w:r>
      <w:r w:rsidR="00E03782">
        <w:rPr>
          <w:rFonts w:ascii="Times New Roman" w:hAnsi="Times New Roman" w:cs="Times New Roman"/>
          <w:b/>
        </w:rPr>
        <w:t>me</w:t>
      </w:r>
      <w:r w:rsidRPr="002A33E7">
        <w:rPr>
          <w:rFonts w:ascii="Times New Roman" w:hAnsi="Times New Roman" w:cs="Times New Roman"/>
          <w:b/>
        </w:rPr>
        <w:t>s</w:t>
      </w:r>
    </w:p>
    <w:p w:rsidR="00597AF3" w:rsidRDefault="00597AF3" w:rsidP="00597AF3">
      <w:pPr>
        <w:pStyle w:val="ListParagraph"/>
        <w:numPr>
          <w:ilvl w:val="0"/>
          <w:numId w:val="12"/>
        </w:numPr>
        <w:spacing w:after="200"/>
        <w:ind w:left="360"/>
        <w:rPr>
          <w:rFonts w:ascii="Times New Roman" w:hAnsi="Times New Roman" w:cs="Times New Roman"/>
          <w:b/>
        </w:rPr>
      </w:pPr>
      <w:r w:rsidRPr="002A33E7">
        <w:rPr>
          <w:rFonts w:ascii="Times New Roman" w:hAnsi="Times New Roman" w:cs="Times New Roman"/>
          <w:b/>
        </w:rPr>
        <w:t>Structure of study program</w:t>
      </w:r>
      <w:r w:rsidR="00E03782">
        <w:rPr>
          <w:rFonts w:ascii="Times New Roman" w:hAnsi="Times New Roman" w:cs="Times New Roman"/>
          <w:b/>
        </w:rPr>
        <w:t>me</w:t>
      </w:r>
      <w:r w:rsidRPr="002A33E7">
        <w:rPr>
          <w:rFonts w:ascii="Times New Roman" w:hAnsi="Times New Roman" w:cs="Times New Roman"/>
          <w:b/>
        </w:rPr>
        <w:t xml:space="preserve"> (Standard 1)</w:t>
      </w:r>
    </w:p>
    <w:p w:rsidR="00597AF3" w:rsidRDefault="00597AF3" w:rsidP="00597AF3">
      <w:pPr>
        <w:rPr>
          <w:rFonts w:ascii="Times New Roman" w:hAnsi="Times New Roman" w:cs="Times New Roman"/>
          <w:b/>
        </w:rPr>
      </w:pPr>
      <w:r w:rsidRPr="002A33E7">
        <w:rPr>
          <w:rFonts w:ascii="Times New Roman" w:hAnsi="Times New Roman" w:cs="Times New Roman"/>
          <w:b/>
        </w:rPr>
        <w:t>Structure of study program</w:t>
      </w:r>
      <w:r w:rsidR="00E03782">
        <w:rPr>
          <w:rFonts w:ascii="Times New Roman" w:hAnsi="Times New Roman" w:cs="Times New Roman"/>
          <w:b/>
        </w:rPr>
        <w:t>me</w:t>
      </w:r>
    </w:p>
    <w:p w:rsidR="00597AF3" w:rsidRPr="002A33E7" w:rsidRDefault="00597AF3" w:rsidP="00597AF3">
      <w:pPr>
        <w:rPr>
          <w:rFonts w:ascii="Times New Roman" w:hAnsi="Times New Roman" w:cs="Times New Roman"/>
          <w:b/>
        </w:rPr>
      </w:pPr>
      <w:r w:rsidRPr="00284490">
        <w:rPr>
          <w:rFonts w:ascii="Times New Roman" w:hAnsi="Times New Roman" w:cs="Times New Roman"/>
        </w:rPr>
        <w:t>The structure of study program</w:t>
      </w:r>
      <w:r w:rsidR="00E03782">
        <w:rPr>
          <w:rFonts w:ascii="Times New Roman" w:hAnsi="Times New Roman" w:cs="Times New Roman"/>
        </w:rPr>
        <w:t>me</w:t>
      </w:r>
      <w:r w:rsidRPr="00284490">
        <w:rPr>
          <w:rFonts w:ascii="Times New Roman" w:hAnsi="Times New Roman" w:cs="Times New Roman"/>
        </w:rPr>
        <w:t xml:space="preserve"> should be assessed</w:t>
      </w:r>
      <w:r>
        <w:rPr>
          <w:rFonts w:ascii="Times New Roman" w:hAnsi="Times New Roman" w:cs="Times New Roman"/>
          <w:b/>
        </w:rPr>
        <w:t xml:space="preserve"> </w:t>
      </w:r>
      <w:r w:rsidRPr="00284490">
        <w:rPr>
          <w:rFonts w:ascii="Times New Roman" w:hAnsi="Times New Roman" w:cs="Times New Roman"/>
          <w:lang w:val="ru-RU"/>
        </w:rPr>
        <w:t xml:space="preserve">peculiarly </w:t>
      </w:r>
      <w:r>
        <w:rPr>
          <w:rFonts w:ascii="Times New Roman" w:hAnsi="Times New Roman" w:cs="Times New Roman"/>
        </w:rPr>
        <w:t>in</w:t>
      </w:r>
      <w:r w:rsidRPr="002A33E7">
        <w:rPr>
          <w:rFonts w:ascii="Times New Roman" w:hAnsi="Times New Roman" w:cs="Times New Roman"/>
          <w:lang w:val="ru-RU"/>
        </w:rPr>
        <w:t xml:space="preserve"> the following segments</w:t>
      </w:r>
      <w:r>
        <w:rPr>
          <w:rFonts w:ascii="Times New Roman" w:hAnsi="Times New Roman" w:cs="Times New Roman"/>
          <w:lang w:val="ru-RU"/>
        </w:rPr>
        <w:t>:</w:t>
      </w:r>
    </w:p>
    <w:p w:rsidR="00597AF3" w:rsidRPr="00284490" w:rsidRDefault="00597AF3" w:rsidP="00597AF3">
      <w:pPr>
        <w:pStyle w:val="ListParagraph"/>
        <w:numPr>
          <w:ilvl w:val="0"/>
          <w:numId w:val="13"/>
        </w:numPr>
        <w:jc w:val="both"/>
        <w:rPr>
          <w:rFonts w:ascii="Times New Roman" w:hAnsi="Times New Roman" w:cs="Times New Roman"/>
          <w:lang w:val="ru-RU"/>
        </w:rPr>
      </w:pPr>
      <w:r w:rsidRPr="00284490">
        <w:rPr>
          <w:rFonts w:ascii="Times New Roman" w:hAnsi="Times New Roman" w:cs="Times New Roman"/>
          <w:lang w:val="ru-RU"/>
        </w:rPr>
        <w:t>Study program</w:t>
      </w:r>
      <w:r w:rsidR="00E03782">
        <w:rPr>
          <w:rFonts w:ascii="Times New Roman" w:hAnsi="Times New Roman" w:cs="Times New Roman"/>
        </w:rPr>
        <w:t>me</w:t>
      </w:r>
      <w:r w:rsidRPr="00284490">
        <w:rPr>
          <w:rFonts w:ascii="Times New Roman" w:hAnsi="Times New Roman" w:cs="Times New Roman"/>
          <w:lang w:val="ru-RU"/>
        </w:rPr>
        <w:t xml:space="preserve"> elements </w:t>
      </w:r>
      <w:r>
        <w:rPr>
          <w:rFonts w:ascii="Times New Roman" w:hAnsi="Times New Roman" w:cs="Times New Roman"/>
        </w:rPr>
        <w:t>provided</w:t>
      </w:r>
      <w:r w:rsidRPr="00284490">
        <w:rPr>
          <w:rFonts w:ascii="Times New Roman" w:hAnsi="Times New Roman" w:cs="Times New Roman"/>
          <w:lang w:val="ru-RU"/>
        </w:rPr>
        <w:t xml:space="preserve"> by law</w:t>
      </w:r>
      <w:r>
        <w:rPr>
          <w:rFonts w:ascii="Times New Roman" w:hAnsi="Times New Roman" w:cs="Times New Roman"/>
        </w:rPr>
        <w:t>;</w:t>
      </w:r>
    </w:p>
    <w:p w:rsidR="00597AF3" w:rsidRPr="00284490" w:rsidRDefault="00597AF3" w:rsidP="00597AF3">
      <w:pPr>
        <w:pStyle w:val="ListParagraph"/>
        <w:numPr>
          <w:ilvl w:val="0"/>
          <w:numId w:val="13"/>
        </w:numPr>
        <w:jc w:val="both"/>
        <w:rPr>
          <w:rFonts w:ascii="Times New Roman" w:hAnsi="Times New Roman" w:cs="Times New Roman"/>
          <w:lang w:val="ru-RU"/>
        </w:rPr>
      </w:pPr>
      <w:r>
        <w:rPr>
          <w:rFonts w:ascii="Times New Roman" w:hAnsi="Times New Roman" w:cs="Times New Roman"/>
        </w:rPr>
        <w:lastRenderedPageBreak/>
        <w:t>R</w:t>
      </w:r>
      <w:r w:rsidRPr="00284490">
        <w:rPr>
          <w:rFonts w:ascii="Times New Roman" w:hAnsi="Times New Roman" w:cs="Times New Roman"/>
          <w:lang w:val="ru-RU"/>
        </w:rPr>
        <w:t>equired</w:t>
      </w:r>
      <w:r>
        <w:rPr>
          <w:rFonts w:ascii="Times New Roman" w:hAnsi="Times New Roman" w:cs="Times New Roman"/>
        </w:rPr>
        <w:t xml:space="preserve"> ECTS credits;</w:t>
      </w:r>
      <w:r w:rsidRPr="00284490">
        <w:rPr>
          <w:rFonts w:ascii="Times New Roman" w:hAnsi="Times New Roman" w:cs="Times New Roman"/>
          <w:lang w:val="ru-RU"/>
        </w:rPr>
        <w:t xml:space="preserve"> </w:t>
      </w:r>
    </w:p>
    <w:p w:rsidR="00597AF3" w:rsidRDefault="00597AF3" w:rsidP="00597AF3">
      <w:pPr>
        <w:pStyle w:val="ListParagraph"/>
        <w:numPr>
          <w:ilvl w:val="2"/>
          <w:numId w:val="5"/>
        </w:numPr>
        <w:ind w:left="720" w:hanging="360"/>
        <w:jc w:val="both"/>
        <w:rPr>
          <w:rFonts w:ascii="Times New Roman" w:hAnsi="Times New Roman" w:cs="Times New Roman"/>
          <w:lang w:val="ru-RU"/>
        </w:rPr>
      </w:pPr>
      <w:r>
        <w:rPr>
          <w:rFonts w:ascii="Times New Roman" w:hAnsi="Times New Roman" w:cs="Times New Roman"/>
        </w:rPr>
        <w:t xml:space="preserve">Self-evaluation </w:t>
      </w:r>
      <w:r>
        <w:rPr>
          <w:rFonts w:ascii="Times New Roman" w:hAnsi="Times New Roman" w:cs="Times New Roman"/>
          <w:lang w:val="ru-RU"/>
        </w:rPr>
        <w:t xml:space="preserve"> - </w:t>
      </w:r>
      <w:r>
        <w:rPr>
          <w:rFonts w:ascii="Times New Roman" w:hAnsi="Times New Roman" w:cs="Times New Roman"/>
        </w:rPr>
        <w:t xml:space="preserve">Standard 4: Quality of </w:t>
      </w:r>
      <w:r w:rsidRPr="00284490">
        <w:rPr>
          <w:rFonts w:ascii="Times New Roman" w:hAnsi="Times New Roman" w:cs="Times New Roman"/>
          <w:lang w:val="ru-RU"/>
        </w:rPr>
        <w:t>Study program</w:t>
      </w:r>
      <w:r w:rsidR="00E03782">
        <w:rPr>
          <w:rFonts w:ascii="Times New Roman" w:hAnsi="Times New Roman" w:cs="Times New Roman"/>
        </w:rPr>
        <w:t>me</w:t>
      </w:r>
      <w:r>
        <w:rPr>
          <w:rFonts w:ascii="Times New Roman" w:hAnsi="Times New Roman" w:cs="Times New Roman"/>
          <w:lang w:val="ru-RU"/>
        </w:rPr>
        <w:t>, (</w:t>
      </w:r>
      <w:r w:rsidR="00B8009F">
        <w:rPr>
          <w:rFonts w:ascii="Times New Roman" w:hAnsi="Times New Roman" w:cs="Times New Roman"/>
        </w:rPr>
        <w:t>Peer review panel</w:t>
      </w:r>
      <w:r>
        <w:rPr>
          <w:rFonts w:ascii="Times New Roman" w:hAnsi="Times New Roman" w:cs="Times New Roman"/>
        </w:rPr>
        <w:t xml:space="preserve"> gives </w:t>
      </w:r>
      <w:r w:rsidRPr="00A81DE3">
        <w:rPr>
          <w:rFonts w:ascii="Times New Roman" w:hAnsi="Times New Roman" w:cs="Times New Roman"/>
        </w:rPr>
        <w:t>explanation</w:t>
      </w:r>
      <w:r>
        <w:rPr>
          <w:rFonts w:ascii="Times New Roman" w:hAnsi="Times New Roman" w:cs="Times New Roman"/>
        </w:rPr>
        <w:t xml:space="preserve"> on </w:t>
      </w:r>
      <w:r w:rsidR="0060613C">
        <w:rPr>
          <w:rFonts w:ascii="Times New Roman" w:hAnsi="Times New Roman" w:cs="Times New Roman"/>
        </w:rPr>
        <w:t>fulfil</w:t>
      </w:r>
      <w:r w:rsidRPr="00A81DE3">
        <w:rPr>
          <w:rFonts w:ascii="Times New Roman" w:hAnsi="Times New Roman" w:cs="Times New Roman"/>
        </w:rPr>
        <w:t>ment</w:t>
      </w:r>
      <w:r>
        <w:rPr>
          <w:rFonts w:ascii="Times New Roman" w:hAnsi="Times New Roman" w:cs="Times New Roman"/>
        </w:rPr>
        <w:t xml:space="preserve"> of this standard</w:t>
      </w:r>
      <w:r>
        <w:rPr>
          <w:rFonts w:ascii="Times New Roman" w:hAnsi="Times New Roman" w:cs="Times New Roman"/>
          <w:lang w:val="ru-RU"/>
        </w:rPr>
        <w:t xml:space="preserve">, </w:t>
      </w:r>
      <w:r w:rsidRPr="00A81DE3">
        <w:rPr>
          <w:rFonts w:ascii="Times New Roman" w:hAnsi="Times New Roman" w:cs="Times New Roman"/>
          <w:lang w:val="ru-RU"/>
        </w:rPr>
        <w:t xml:space="preserve">analyzes </w:t>
      </w:r>
      <w:r w:rsidRPr="00A81DE3">
        <w:rPr>
          <w:rFonts w:ascii="Times New Roman" w:hAnsi="Times New Roman" w:cs="Times New Roman"/>
        </w:rPr>
        <w:t xml:space="preserve">weaknesses </w:t>
      </w:r>
      <w:r>
        <w:rPr>
          <w:rFonts w:ascii="Times New Roman" w:hAnsi="Times New Roman" w:cs="Times New Roman"/>
        </w:rPr>
        <w:t xml:space="preserve">and </w:t>
      </w:r>
      <w:r w:rsidRPr="00A81DE3">
        <w:rPr>
          <w:rFonts w:ascii="Times New Roman" w:hAnsi="Times New Roman" w:cs="Times New Roman"/>
        </w:rPr>
        <w:t xml:space="preserve">advantages </w:t>
      </w:r>
      <w:r>
        <w:rPr>
          <w:rFonts w:ascii="Times New Roman" w:hAnsi="Times New Roman" w:cs="Times New Roman"/>
        </w:rPr>
        <w:t xml:space="preserve">of </w:t>
      </w:r>
      <w:r w:rsidRPr="00A81DE3">
        <w:rPr>
          <w:rFonts w:ascii="Times New Roman" w:hAnsi="Times New Roman" w:cs="Times New Roman"/>
        </w:rPr>
        <w:t xml:space="preserve">measures </w:t>
      </w:r>
      <w:r>
        <w:rPr>
          <w:rFonts w:ascii="Times New Roman" w:hAnsi="Times New Roman" w:cs="Times New Roman"/>
        </w:rPr>
        <w:t xml:space="preserve">and procedures about achieving adequate </w:t>
      </w:r>
      <w:r w:rsidRPr="00A81DE3">
        <w:rPr>
          <w:rFonts w:ascii="Times New Roman" w:hAnsi="Times New Roman" w:cs="Times New Roman"/>
        </w:rPr>
        <w:t>quality level</w:t>
      </w:r>
      <w:r>
        <w:rPr>
          <w:rFonts w:ascii="Times New Roman" w:hAnsi="Times New Roman" w:cs="Times New Roman"/>
        </w:rPr>
        <w:t xml:space="preserve"> and provides </w:t>
      </w:r>
      <w:r w:rsidRPr="00A81DE3">
        <w:rPr>
          <w:rFonts w:ascii="Times New Roman" w:hAnsi="Times New Roman" w:cs="Times New Roman"/>
        </w:rPr>
        <w:t>suggestion</w:t>
      </w:r>
      <w:r>
        <w:rPr>
          <w:rFonts w:ascii="Times New Roman" w:hAnsi="Times New Roman" w:cs="Times New Roman"/>
        </w:rPr>
        <w:t xml:space="preserve">s for this standard improvement) </w:t>
      </w:r>
    </w:p>
    <w:p w:rsidR="00597AF3" w:rsidRDefault="00597AF3" w:rsidP="00597AF3">
      <w:pPr>
        <w:spacing w:before="120" w:after="120"/>
        <w:ind w:right="397"/>
        <w:jc w:val="both"/>
        <w:rPr>
          <w:rFonts w:ascii="Times New Roman" w:hAnsi="Times New Roman" w:cs="Times New Roman"/>
          <w:b/>
        </w:rPr>
      </w:pPr>
      <w:r>
        <w:rPr>
          <w:rFonts w:ascii="Times New Roman" w:hAnsi="Times New Roman" w:cs="Times New Roman"/>
          <w:b/>
        </w:rPr>
        <w:t>Comments and remarks:</w:t>
      </w:r>
    </w:p>
    <w:p w:rsidR="00597AF3" w:rsidRDefault="00597AF3" w:rsidP="00597AF3">
      <w:pPr>
        <w:spacing w:before="120" w:after="120"/>
        <w:ind w:right="397"/>
        <w:jc w:val="both"/>
        <w:rPr>
          <w:rFonts w:ascii="Times New Roman" w:hAnsi="Times New Roman" w:cs="Times New Roman"/>
        </w:rPr>
      </w:pPr>
      <w:r>
        <w:rPr>
          <w:rFonts w:ascii="Times New Roman" w:hAnsi="Times New Roman" w:cs="Times New Roman"/>
        </w:rPr>
        <w:t>................................................</w:t>
      </w:r>
    </w:p>
    <w:p w:rsidR="00597AF3" w:rsidRPr="003A6564" w:rsidRDefault="00597AF3" w:rsidP="00597AF3">
      <w:pPr>
        <w:spacing w:before="120" w:after="120"/>
        <w:ind w:right="397"/>
        <w:jc w:val="both"/>
        <w:rPr>
          <w:rFonts w:ascii="Times New Roman" w:hAnsi="Times New Roman" w:cs="Times New Roman"/>
        </w:rPr>
      </w:pPr>
    </w:p>
    <w:p w:rsidR="00597AF3" w:rsidRDefault="00597AF3" w:rsidP="00597AF3">
      <w:pPr>
        <w:pStyle w:val="ListParagraph"/>
        <w:numPr>
          <w:ilvl w:val="0"/>
          <w:numId w:val="5"/>
        </w:numPr>
        <w:spacing w:before="120" w:after="120"/>
        <w:ind w:right="397"/>
        <w:jc w:val="both"/>
        <w:rPr>
          <w:rFonts w:ascii="Times New Roman" w:hAnsi="Times New Roman" w:cs="Times New Roman"/>
          <w:b/>
        </w:rPr>
      </w:pPr>
      <w:r w:rsidRPr="00F15794">
        <w:rPr>
          <w:rFonts w:ascii="Times New Roman" w:hAnsi="Times New Roman" w:cs="Times New Roman"/>
          <w:b/>
          <w:lang w:val="ru-RU"/>
        </w:rPr>
        <w:t>Study program</w:t>
      </w:r>
      <w:r w:rsidR="00E03782">
        <w:rPr>
          <w:rFonts w:ascii="Times New Roman" w:hAnsi="Times New Roman" w:cs="Times New Roman"/>
          <w:b/>
        </w:rPr>
        <w:t>me</w:t>
      </w:r>
      <w:r w:rsidRPr="00F15794">
        <w:rPr>
          <w:rFonts w:ascii="Times New Roman" w:hAnsi="Times New Roman" w:cs="Times New Roman"/>
          <w:b/>
          <w:lang w:val="ru-RU"/>
        </w:rPr>
        <w:t xml:space="preserve"> </w:t>
      </w:r>
      <w:r w:rsidRPr="00F15794">
        <w:rPr>
          <w:rFonts w:ascii="Times New Roman" w:hAnsi="Times New Roman" w:cs="Times New Roman"/>
          <w:b/>
        </w:rPr>
        <w:t>purpose:</w:t>
      </w:r>
      <w:r>
        <w:rPr>
          <w:rFonts w:ascii="Times New Roman" w:hAnsi="Times New Roman" w:cs="Times New Roman"/>
          <w:b/>
        </w:rPr>
        <w:t xml:space="preserve"> (Standard 2)</w:t>
      </w:r>
    </w:p>
    <w:p w:rsidR="00597AF3" w:rsidRDefault="00597AF3" w:rsidP="00597AF3">
      <w:pPr>
        <w:spacing w:before="120" w:after="120"/>
        <w:ind w:right="397"/>
        <w:jc w:val="both"/>
        <w:rPr>
          <w:rFonts w:ascii="Times New Roman" w:hAnsi="Times New Roman" w:cs="Times New Roman"/>
        </w:rPr>
      </w:pPr>
      <w:r>
        <w:rPr>
          <w:rFonts w:ascii="Times New Roman" w:hAnsi="Times New Roman" w:cs="Times New Roman"/>
        </w:rPr>
        <w:t>S</w:t>
      </w:r>
      <w:r w:rsidRPr="00284490">
        <w:rPr>
          <w:rFonts w:ascii="Times New Roman" w:hAnsi="Times New Roman" w:cs="Times New Roman"/>
        </w:rPr>
        <w:t>tudy program</w:t>
      </w:r>
      <w:r w:rsidR="00E03782">
        <w:rPr>
          <w:rFonts w:ascii="Times New Roman" w:hAnsi="Times New Roman" w:cs="Times New Roman"/>
        </w:rPr>
        <w:t>me</w:t>
      </w:r>
      <w:r w:rsidRPr="00284490">
        <w:rPr>
          <w:rFonts w:ascii="Times New Roman" w:hAnsi="Times New Roman" w:cs="Times New Roman"/>
        </w:rPr>
        <w:t xml:space="preserve"> </w:t>
      </w:r>
      <w:r>
        <w:rPr>
          <w:rFonts w:ascii="Times New Roman" w:hAnsi="Times New Roman" w:cs="Times New Roman"/>
        </w:rPr>
        <w:t xml:space="preserve">purpose </w:t>
      </w:r>
      <w:r w:rsidRPr="00284490">
        <w:rPr>
          <w:rFonts w:ascii="Times New Roman" w:hAnsi="Times New Roman" w:cs="Times New Roman"/>
        </w:rPr>
        <w:t>should be assessed</w:t>
      </w:r>
      <w:r>
        <w:rPr>
          <w:rFonts w:ascii="Times New Roman" w:hAnsi="Times New Roman" w:cs="Times New Roman"/>
        </w:rPr>
        <w:t xml:space="preserve"> by the </w:t>
      </w:r>
      <w:r w:rsidRPr="002A33E7">
        <w:rPr>
          <w:rFonts w:ascii="Times New Roman" w:hAnsi="Times New Roman" w:cs="Times New Roman"/>
          <w:lang w:val="ru-RU"/>
        </w:rPr>
        <w:t xml:space="preserve">following </w:t>
      </w:r>
      <w:r>
        <w:rPr>
          <w:rFonts w:ascii="Times New Roman" w:hAnsi="Times New Roman" w:cs="Times New Roman"/>
        </w:rPr>
        <w:t>criteria:</w:t>
      </w:r>
    </w:p>
    <w:p w:rsidR="00597AF3" w:rsidRPr="003F0B30" w:rsidRDefault="00597AF3" w:rsidP="00597AF3">
      <w:pPr>
        <w:pStyle w:val="ListParagraph"/>
        <w:numPr>
          <w:ilvl w:val="0"/>
          <w:numId w:val="14"/>
        </w:numPr>
        <w:spacing w:before="120" w:after="120"/>
        <w:ind w:right="397"/>
        <w:jc w:val="both"/>
        <w:rPr>
          <w:rFonts w:ascii="Times New Roman" w:hAnsi="Times New Roman" w:cs="Times New Roman"/>
        </w:rPr>
      </w:pPr>
      <w:r w:rsidRPr="003F0B30">
        <w:rPr>
          <w:rFonts w:ascii="Times New Roman" w:hAnsi="Times New Roman" w:cs="Times New Roman"/>
        </w:rPr>
        <w:t>Possibility to acquire competences within study program</w:t>
      </w:r>
      <w:r w:rsidR="00E03782">
        <w:rPr>
          <w:rFonts w:ascii="Times New Roman" w:hAnsi="Times New Roman" w:cs="Times New Roman"/>
        </w:rPr>
        <w:t>me</w:t>
      </w:r>
      <w:r w:rsidRPr="003F0B30">
        <w:rPr>
          <w:rFonts w:ascii="Times New Roman" w:hAnsi="Times New Roman" w:cs="Times New Roman"/>
        </w:rPr>
        <w:t>;</w:t>
      </w:r>
    </w:p>
    <w:p w:rsidR="00597AF3" w:rsidRPr="003A6564" w:rsidRDefault="00597AF3" w:rsidP="00597AF3">
      <w:pPr>
        <w:pStyle w:val="ListParagraph"/>
        <w:numPr>
          <w:ilvl w:val="0"/>
          <w:numId w:val="14"/>
        </w:numPr>
        <w:spacing w:before="120" w:after="120"/>
        <w:ind w:right="397"/>
        <w:jc w:val="both"/>
        <w:rPr>
          <w:rFonts w:ascii="Times New Roman" w:hAnsi="Times New Roman" w:cs="Times New Roman"/>
        </w:rPr>
      </w:pPr>
      <w:r w:rsidRPr="003F0B30">
        <w:rPr>
          <w:rFonts w:ascii="Times New Roman" w:hAnsi="Times New Roman" w:cs="Times New Roman"/>
        </w:rPr>
        <w:t>Clearly and unequivocally formulation of Study program</w:t>
      </w:r>
      <w:r w:rsidR="00E03782">
        <w:rPr>
          <w:rFonts w:ascii="Times New Roman" w:hAnsi="Times New Roman" w:cs="Times New Roman"/>
        </w:rPr>
        <w:t>me</w:t>
      </w:r>
      <w:r w:rsidRPr="003F0B30">
        <w:rPr>
          <w:rFonts w:ascii="Times New Roman" w:hAnsi="Times New Roman" w:cs="Times New Roman"/>
        </w:rPr>
        <w:t xml:space="preserve"> purpose; compliance of Study program</w:t>
      </w:r>
      <w:r w:rsidR="00E03782">
        <w:rPr>
          <w:rFonts w:ascii="Times New Roman" w:hAnsi="Times New Roman" w:cs="Times New Roman"/>
        </w:rPr>
        <w:t>me</w:t>
      </w:r>
      <w:r w:rsidRPr="003F0B30">
        <w:rPr>
          <w:rFonts w:ascii="Times New Roman" w:hAnsi="Times New Roman" w:cs="Times New Roman"/>
        </w:rPr>
        <w:t xml:space="preserve"> purpose on the one </w:t>
      </w:r>
      <w:r w:rsidRPr="003A6564">
        <w:rPr>
          <w:rFonts w:ascii="Times New Roman" w:hAnsi="Times New Roman" w:cs="Times New Roman"/>
        </w:rPr>
        <w:t>side, and tasks and objectives of the institution on the other.</w:t>
      </w:r>
    </w:p>
    <w:p w:rsidR="00597AF3" w:rsidRPr="003A6564" w:rsidRDefault="00597AF3" w:rsidP="00597AF3">
      <w:pPr>
        <w:spacing w:before="120" w:after="120"/>
        <w:ind w:right="397"/>
        <w:jc w:val="both"/>
        <w:rPr>
          <w:rFonts w:ascii="Times New Roman" w:hAnsi="Times New Roman" w:cs="Times New Roman"/>
          <w:b/>
        </w:rPr>
      </w:pPr>
      <w:r w:rsidRPr="003A6564">
        <w:rPr>
          <w:rFonts w:ascii="Times New Roman" w:hAnsi="Times New Roman" w:cs="Times New Roman"/>
          <w:b/>
        </w:rPr>
        <w:t>Comments and remarks:</w:t>
      </w:r>
    </w:p>
    <w:p w:rsidR="00597AF3" w:rsidRDefault="00597AF3" w:rsidP="00597AF3">
      <w:pPr>
        <w:spacing w:before="120" w:after="120"/>
        <w:ind w:right="397"/>
        <w:jc w:val="both"/>
        <w:rPr>
          <w:rFonts w:ascii="Times New Roman" w:hAnsi="Times New Roman" w:cs="Times New Roman"/>
        </w:rPr>
      </w:pPr>
      <w:r w:rsidRPr="003A6564">
        <w:rPr>
          <w:rFonts w:ascii="Times New Roman" w:hAnsi="Times New Roman" w:cs="Times New Roman"/>
        </w:rPr>
        <w:t>................................................</w:t>
      </w:r>
    </w:p>
    <w:p w:rsidR="00597AF3" w:rsidRPr="003A6564" w:rsidRDefault="00597AF3" w:rsidP="00597AF3">
      <w:pPr>
        <w:spacing w:before="120" w:after="120"/>
        <w:ind w:right="397"/>
        <w:jc w:val="both"/>
        <w:rPr>
          <w:rFonts w:ascii="Times New Roman" w:hAnsi="Times New Roman" w:cs="Times New Roman"/>
        </w:rPr>
      </w:pPr>
    </w:p>
    <w:p w:rsidR="00597AF3" w:rsidRPr="003A6564" w:rsidRDefault="00597AF3" w:rsidP="00597AF3">
      <w:pPr>
        <w:pStyle w:val="ListParagraph"/>
        <w:numPr>
          <w:ilvl w:val="0"/>
          <w:numId w:val="5"/>
        </w:numPr>
        <w:spacing w:before="120" w:after="120"/>
        <w:ind w:right="397"/>
        <w:jc w:val="both"/>
        <w:rPr>
          <w:rFonts w:ascii="Times New Roman" w:hAnsi="Times New Roman" w:cs="Times New Roman"/>
          <w:b/>
        </w:rPr>
      </w:pPr>
      <w:r w:rsidRPr="003A6564">
        <w:rPr>
          <w:rFonts w:ascii="Times New Roman" w:hAnsi="Times New Roman" w:cs="Times New Roman"/>
          <w:b/>
          <w:lang w:val="ru-RU"/>
        </w:rPr>
        <w:t>Study program</w:t>
      </w:r>
      <w:r w:rsidR="00E03782">
        <w:rPr>
          <w:rFonts w:ascii="Times New Roman" w:hAnsi="Times New Roman" w:cs="Times New Roman"/>
          <w:b/>
        </w:rPr>
        <w:t>me</w:t>
      </w:r>
      <w:r w:rsidRPr="003A6564">
        <w:rPr>
          <w:rFonts w:ascii="Times New Roman" w:hAnsi="Times New Roman" w:cs="Times New Roman"/>
          <w:b/>
          <w:lang w:val="ru-RU"/>
        </w:rPr>
        <w:t xml:space="preserve"> </w:t>
      </w:r>
      <w:r w:rsidRPr="003A6564">
        <w:rPr>
          <w:rFonts w:ascii="Times New Roman" w:hAnsi="Times New Roman" w:cs="Times New Roman"/>
          <w:b/>
        </w:rPr>
        <w:t>objectives: (Standard 3)</w:t>
      </w:r>
    </w:p>
    <w:p w:rsidR="00597AF3" w:rsidRPr="003A6564" w:rsidRDefault="00597AF3" w:rsidP="00597AF3">
      <w:pPr>
        <w:spacing w:before="120" w:after="120"/>
        <w:ind w:right="397"/>
        <w:jc w:val="both"/>
        <w:rPr>
          <w:rFonts w:ascii="Times New Roman" w:hAnsi="Times New Roman" w:cs="Times New Roman"/>
        </w:rPr>
      </w:pPr>
      <w:r w:rsidRPr="003A6564">
        <w:rPr>
          <w:rFonts w:ascii="Times New Roman" w:hAnsi="Times New Roman" w:cs="Times New Roman"/>
        </w:rPr>
        <w:t>Study program</w:t>
      </w:r>
      <w:r w:rsidR="00E03782">
        <w:rPr>
          <w:rFonts w:ascii="Times New Roman" w:hAnsi="Times New Roman" w:cs="Times New Roman"/>
        </w:rPr>
        <w:t>me</w:t>
      </w:r>
      <w:r w:rsidRPr="003A6564">
        <w:rPr>
          <w:rFonts w:ascii="Times New Roman" w:hAnsi="Times New Roman" w:cs="Times New Roman"/>
        </w:rPr>
        <w:t xml:space="preserve"> objectives should be assessed by the </w:t>
      </w:r>
      <w:r w:rsidRPr="003A6564">
        <w:rPr>
          <w:rFonts w:ascii="Times New Roman" w:hAnsi="Times New Roman" w:cs="Times New Roman"/>
          <w:lang w:val="ru-RU"/>
        </w:rPr>
        <w:t xml:space="preserve">following </w:t>
      </w:r>
      <w:r w:rsidRPr="003A6564">
        <w:rPr>
          <w:rFonts w:ascii="Times New Roman" w:hAnsi="Times New Roman" w:cs="Times New Roman"/>
        </w:rPr>
        <w:t>criteria:</w:t>
      </w:r>
    </w:p>
    <w:p w:rsidR="00597AF3" w:rsidRPr="003A6564" w:rsidRDefault="00597AF3" w:rsidP="00597AF3">
      <w:pPr>
        <w:pStyle w:val="ListParagraph"/>
        <w:numPr>
          <w:ilvl w:val="0"/>
          <w:numId w:val="15"/>
        </w:numPr>
        <w:spacing w:before="120" w:after="120"/>
        <w:ind w:right="397"/>
        <w:jc w:val="both"/>
        <w:rPr>
          <w:rFonts w:ascii="Times New Roman" w:hAnsi="Times New Roman" w:cs="Times New Roman"/>
        </w:rPr>
      </w:pPr>
      <w:r w:rsidRPr="003A6564">
        <w:rPr>
          <w:rFonts w:ascii="Times New Roman" w:hAnsi="Times New Roman" w:cs="Times New Roman"/>
        </w:rPr>
        <w:t>Compatibility of study program</w:t>
      </w:r>
      <w:r w:rsidR="00E03782">
        <w:rPr>
          <w:rFonts w:ascii="Times New Roman" w:hAnsi="Times New Roman" w:cs="Times New Roman"/>
        </w:rPr>
        <w:t>me</w:t>
      </w:r>
      <w:r w:rsidRPr="003A6564">
        <w:rPr>
          <w:rFonts w:ascii="Times New Roman" w:hAnsi="Times New Roman" w:cs="Times New Roman"/>
        </w:rPr>
        <w:t xml:space="preserve"> objectives and institution’s tasks.</w:t>
      </w:r>
    </w:p>
    <w:p w:rsidR="00597AF3" w:rsidRPr="003A6564" w:rsidRDefault="00597AF3" w:rsidP="00597AF3">
      <w:pPr>
        <w:pStyle w:val="ListParagraph"/>
        <w:numPr>
          <w:ilvl w:val="0"/>
          <w:numId w:val="15"/>
        </w:numPr>
        <w:spacing w:before="120" w:after="120"/>
        <w:ind w:right="397"/>
        <w:jc w:val="both"/>
        <w:rPr>
          <w:rFonts w:ascii="Times New Roman" w:hAnsi="Times New Roman" w:cs="Times New Roman"/>
        </w:rPr>
      </w:pPr>
      <w:r w:rsidRPr="003A6564">
        <w:rPr>
          <w:rFonts w:ascii="Times New Roman" w:hAnsi="Times New Roman" w:cs="Times New Roman"/>
        </w:rPr>
        <w:t>Acquiring competences and skills coverage within Study program</w:t>
      </w:r>
      <w:r w:rsidR="00E03782">
        <w:rPr>
          <w:rFonts w:ascii="Times New Roman" w:hAnsi="Times New Roman" w:cs="Times New Roman"/>
        </w:rPr>
        <w:t>me</w:t>
      </w:r>
      <w:r w:rsidRPr="003A6564">
        <w:rPr>
          <w:rFonts w:ascii="Times New Roman" w:hAnsi="Times New Roman" w:cs="Times New Roman"/>
        </w:rPr>
        <w:t xml:space="preserve"> objectives.</w:t>
      </w:r>
    </w:p>
    <w:p w:rsidR="00597AF3" w:rsidRPr="00CA2D75" w:rsidRDefault="00597AF3" w:rsidP="00597AF3">
      <w:pPr>
        <w:spacing w:before="120" w:after="120"/>
        <w:ind w:right="397"/>
        <w:jc w:val="both"/>
        <w:rPr>
          <w:rFonts w:ascii="Times New Roman" w:hAnsi="Times New Roman" w:cs="Times New Roman"/>
          <w:b/>
        </w:rPr>
      </w:pPr>
      <w:r w:rsidRPr="00CA2D75">
        <w:rPr>
          <w:rFonts w:ascii="Times New Roman" w:hAnsi="Times New Roman" w:cs="Times New Roman"/>
          <w:b/>
        </w:rPr>
        <w:t>Comments and remarks:</w:t>
      </w:r>
    </w:p>
    <w:p w:rsidR="00597AF3" w:rsidRDefault="00597AF3" w:rsidP="00597AF3">
      <w:pPr>
        <w:spacing w:before="120" w:after="120"/>
        <w:ind w:right="397"/>
        <w:jc w:val="both"/>
        <w:rPr>
          <w:rFonts w:ascii="Times New Roman" w:hAnsi="Times New Roman" w:cs="Times New Roman"/>
        </w:rPr>
      </w:pPr>
      <w:r w:rsidRPr="00CA2D75">
        <w:rPr>
          <w:rFonts w:ascii="Times New Roman" w:hAnsi="Times New Roman" w:cs="Times New Roman"/>
        </w:rPr>
        <w:t>................................................</w:t>
      </w:r>
    </w:p>
    <w:p w:rsidR="00597AF3" w:rsidRPr="00CA2D75" w:rsidRDefault="00597AF3" w:rsidP="00597AF3">
      <w:pPr>
        <w:spacing w:before="120" w:after="120"/>
        <w:ind w:right="397"/>
        <w:jc w:val="both"/>
        <w:rPr>
          <w:rFonts w:ascii="Times New Roman" w:hAnsi="Times New Roman" w:cs="Times New Roman"/>
        </w:rPr>
      </w:pPr>
    </w:p>
    <w:p w:rsidR="00597AF3" w:rsidRPr="00CA4367" w:rsidRDefault="00597AF3" w:rsidP="00597AF3">
      <w:pPr>
        <w:pStyle w:val="ListParagraph"/>
        <w:numPr>
          <w:ilvl w:val="0"/>
          <w:numId w:val="5"/>
        </w:numPr>
        <w:spacing w:before="120" w:after="120"/>
        <w:ind w:right="397"/>
        <w:jc w:val="both"/>
        <w:rPr>
          <w:rFonts w:ascii="Times New Roman" w:hAnsi="Times New Roman" w:cs="Times New Roman"/>
        </w:rPr>
      </w:pPr>
      <w:r w:rsidRPr="00F03438">
        <w:rPr>
          <w:rFonts w:ascii="Times New Roman" w:hAnsi="Times New Roman" w:cs="Times New Roman"/>
          <w:b/>
        </w:rPr>
        <w:t>Graduate student’s competences:</w:t>
      </w:r>
      <w:r>
        <w:rPr>
          <w:rFonts w:ascii="Times New Roman" w:hAnsi="Times New Roman" w:cs="Times New Roman"/>
        </w:rPr>
        <w:t xml:space="preserve"> </w:t>
      </w:r>
      <w:r>
        <w:rPr>
          <w:rFonts w:ascii="Times New Roman" w:hAnsi="Times New Roman" w:cs="Times New Roman"/>
          <w:b/>
        </w:rPr>
        <w:t>(Standard 4)</w:t>
      </w:r>
    </w:p>
    <w:p w:rsidR="00597AF3" w:rsidRDefault="00597AF3" w:rsidP="00597AF3">
      <w:pPr>
        <w:spacing w:before="120" w:after="120"/>
        <w:ind w:right="397"/>
        <w:jc w:val="both"/>
        <w:rPr>
          <w:rFonts w:ascii="Times New Roman" w:hAnsi="Times New Roman" w:cs="Times New Roman"/>
        </w:rPr>
      </w:pPr>
      <w:r>
        <w:rPr>
          <w:rFonts w:ascii="Times New Roman" w:hAnsi="Times New Roman" w:cs="Times New Roman"/>
        </w:rPr>
        <w:t xml:space="preserve">Graduate student’s </w:t>
      </w:r>
      <w:r w:rsidRPr="00CA2D75">
        <w:rPr>
          <w:rFonts w:ascii="Times New Roman" w:hAnsi="Times New Roman" w:cs="Times New Roman"/>
        </w:rPr>
        <w:t>competences</w:t>
      </w:r>
      <w:r>
        <w:rPr>
          <w:rFonts w:ascii="Times New Roman" w:hAnsi="Times New Roman" w:cs="Times New Roman"/>
        </w:rPr>
        <w:t xml:space="preserve"> </w:t>
      </w:r>
      <w:r w:rsidRPr="003F0B30">
        <w:rPr>
          <w:rFonts w:ascii="Times New Roman" w:hAnsi="Times New Roman" w:cs="Times New Roman"/>
        </w:rPr>
        <w:t xml:space="preserve">should be assessed by the </w:t>
      </w:r>
      <w:r w:rsidRPr="003F0B30">
        <w:rPr>
          <w:rFonts w:ascii="Times New Roman" w:hAnsi="Times New Roman" w:cs="Times New Roman"/>
          <w:lang w:val="ru-RU"/>
        </w:rPr>
        <w:t xml:space="preserve">following </w:t>
      </w:r>
      <w:r w:rsidRPr="003F0B30">
        <w:rPr>
          <w:rFonts w:ascii="Times New Roman" w:hAnsi="Times New Roman" w:cs="Times New Roman"/>
        </w:rPr>
        <w:t>criteria:</w:t>
      </w:r>
    </w:p>
    <w:p w:rsidR="00597AF3" w:rsidRPr="00CA4367" w:rsidRDefault="00597AF3" w:rsidP="00597AF3">
      <w:pPr>
        <w:pStyle w:val="ListParagraph"/>
        <w:numPr>
          <w:ilvl w:val="0"/>
          <w:numId w:val="16"/>
        </w:numPr>
        <w:spacing w:before="120" w:after="120"/>
        <w:ind w:right="397"/>
        <w:jc w:val="both"/>
        <w:rPr>
          <w:rFonts w:ascii="Times New Roman" w:hAnsi="Times New Roman" w:cs="Times New Roman"/>
        </w:rPr>
      </w:pPr>
      <w:r w:rsidRPr="00CA4367">
        <w:rPr>
          <w:rFonts w:ascii="Times New Roman" w:hAnsi="Times New Roman" w:cs="Times New Roman"/>
        </w:rPr>
        <w:t>General abilities which students achieve by overcoming study program</w:t>
      </w:r>
      <w:r w:rsidR="00E03782">
        <w:rPr>
          <w:rFonts w:ascii="Times New Roman" w:hAnsi="Times New Roman" w:cs="Times New Roman"/>
        </w:rPr>
        <w:t>me</w:t>
      </w:r>
      <w:r w:rsidRPr="00CA4367">
        <w:rPr>
          <w:rFonts w:ascii="Times New Roman" w:hAnsi="Times New Roman" w:cs="Times New Roman"/>
        </w:rPr>
        <w:t>.</w:t>
      </w:r>
    </w:p>
    <w:p w:rsidR="00597AF3" w:rsidRDefault="00597AF3" w:rsidP="00597AF3">
      <w:pPr>
        <w:pStyle w:val="ListParagraph"/>
        <w:numPr>
          <w:ilvl w:val="0"/>
          <w:numId w:val="16"/>
        </w:numPr>
        <w:spacing w:before="120" w:after="120"/>
        <w:ind w:right="397"/>
        <w:jc w:val="both"/>
        <w:rPr>
          <w:rFonts w:ascii="Times New Roman" w:hAnsi="Times New Roman" w:cs="Times New Roman"/>
        </w:rPr>
      </w:pPr>
      <w:r w:rsidRPr="00CA4367">
        <w:rPr>
          <w:rFonts w:ascii="Times New Roman" w:hAnsi="Times New Roman" w:cs="Times New Roman"/>
        </w:rPr>
        <w:t>Specific abilities which students achieve by overcoming study program</w:t>
      </w:r>
      <w:r w:rsidR="00E03782">
        <w:rPr>
          <w:rFonts w:ascii="Times New Roman" w:hAnsi="Times New Roman" w:cs="Times New Roman"/>
        </w:rPr>
        <w:t>me</w:t>
      </w:r>
      <w:r>
        <w:rPr>
          <w:rFonts w:ascii="Times New Roman" w:hAnsi="Times New Roman" w:cs="Times New Roman"/>
        </w:rPr>
        <w:t>.</w:t>
      </w:r>
    </w:p>
    <w:p w:rsidR="00597AF3" w:rsidRPr="00CA4367" w:rsidRDefault="00597AF3" w:rsidP="00597AF3">
      <w:pPr>
        <w:spacing w:before="120" w:after="120"/>
        <w:ind w:right="397"/>
        <w:jc w:val="both"/>
        <w:rPr>
          <w:rFonts w:ascii="Times New Roman" w:hAnsi="Times New Roman" w:cs="Times New Roman"/>
          <w:b/>
        </w:rPr>
      </w:pPr>
      <w:r w:rsidRPr="00CA4367">
        <w:rPr>
          <w:rFonts w:ascii="Times New Roman" w:hAnsi="Times New Roman" w:cs="Times New Roman"/>
          <w:b/>
        </w:rPr>
        <w:t>Comments and remarks:</w:t>
      </w:r>
    </w:p>
    <w:p w:rsidR="00597AF3" w:rsidRPr="003A6564" w:rsidRDefault="00597AF3" w:rsidP="00597AF3">
      <w:pPr>
        <w:spacing w:before="120" w:after="120"/>
        <w:ind w:right="397"/>
        <w:jc w:val="both"/>
        <w:rPr>
          <w:rFonts w:ascii="Times New Roman" w:hAnsi="Times New Roman" w:cs="Times New Roman"/>
        </w:rPr>
      </w:pPr>
      <w:r w:rsidRPr="00CA4367">
        <w:rPr>
          <w:rFonts w:ascii="Times New Roman" w:hAnsi="Times New Roman" w:cs="Times New Roman"/>
        </w:rPr>
        <w:t>................................................</w:t>
      </w:r>
    </w:p>
    <w:p w:rsidR="00597AF3" w:rsidRPr="00F03438" w:rsidRDefault="00597AF3" w:rsidP="00597AF3">
      <w:pPr>
        <w:pStyle w:val="ListParagraph"/>
        <w:numPr>
          <w:ilvl w:val="0"/>
          <w:numId w:val="5"/>
        </w:numPr>
        <w:spacing w:after="200"/>
        <w:rPr>
          <w:rFonts w:ascii="Times New Roman" w:hAnsi="Times New Roman" w:cs="Times New Roman"/>
          <w:b/>
        </w:rPr>
      </w:pPr>
      <w:r>
        <w:rPr>
          <w:rFonts w:ascii="Times New Roman" w:hAnsi="Times New Roman" w:cs="Times New Roman"/>
          <w:b/>
        </w:rPr>
        <w:t>C</w:t>
      </w:r>
      <w:r w:rsidRPr="00F03438">
        <w:rPr>
          <w:rFonts w:ascii="Times New Roman" w:hAnsi="Times New Roman" w:cs="Times New Roman"/>
          <w:b/>
        </w:rPr>
        <w:t>urriculum</w:t>
      </w:r>
      <w:r>
        <w:rPr>
          <w:rFonts w:ascii="Times New Roman" w:hAnsi="Times New Roman" w:cs="Times New Roman"/>
          <w:b/>
        </w:rPr>
        <w:t>: (Standard 5)</w:t>
      </w:r>
    </w:p>
    <w:p w:rsidR="00597AF3" w:rsidRPr="00201ABE" w:rsidRDefault="00597AF3" w:rsidP="00597AF3">
      <w:pPr>
        <w:spacing w:before="120" w:after="120"/>
        <w:ind w:right="397"/>
        <w:jc w:val="both"/>
        <w:rPr>
          <w:rFonts w:ascii="Times New Roman" w:hAnsi="Times New Roman" w:cs="Times New Roman"/>
        </w:rPr>
      </w:pPr>
      <w:r w:rsidRPr="00201ABE">
        <w:rPr>
          <w:rFonts w:ascii="Times New Roman" w:hAnsi="Times New Roman" w:cs="Times New Roman"/>
        </w:rPr>
        <w:t xml:space="preserve">Curriculum should be assessed by the </w:t>
      </w:r>
      <w:r w:rsidRPr="00201ABE">
        <w:rPr>
          <w:rFonts w:ascii="Times New Roman" w:hAnsi="Times New Roman" w:cs="Times New Roman"/>
          <w:lang w:val="ru-RU"/>
        </w:rPr>
        <w:t xml:space="preserve">following </w:t>
      </w:r>
      <w:r w:rsidRPr="00201ABE">
        <w:rPr>
          <w:rFonts w:ascii="Times New Roman" w:hAnsi="Times New Roman" w:cs="Times New Roman"/>
        </w:rPr>
        <w:t>criteria:</w:t>
      </w:r>
    </w:p>
    <w:p w:rsidR="00597AF3" w:rsidRPr="00201ABE" w:rsidRDefault="00597AF3" w:rsidP="00597AF3">
      <w:pPr>
        <w:pStyle w:val="ListParagraph"/>
        <w:numPr>
          <w:ilvl w:val="0"/>
          <w:numId w:val="17"/>
        </w:numPr>
        <w:spacing w:after="200"/>
        <w:rPr>
          <w:rFonts w:ascii="Times New Roman" w:hAnsi="Times New Roman" w:cs="Times New Roman"/>
        </w:rPr>
      </w:pPr>
      <w:r w:rsidRPr="00201ABE">
        <w:rPr>
          <w:rFonts w:ascii="Times New Roman" w:hAnsi="Times New Roman" w:cs="Times New Roman"/>
        </w:rPr>
        <w:t>Subject schedule per semester, fund of classes and ECTS credits.</w:t>
      </w:r>
    </w:p>
    <w:p w:rsidR="00597AF3" w:rsidRPr="00201ABE" w:rsidRDefault="00597AF3" w:rsidP="00597AF3">
      <w:pPr>
        <w:pStyle w:val="ListParagraph"/>
        <w:numPr>
          <w:ilvl w:val="0"/>
          <w:numId w:val="17"/>
        </w:numPr>
        <w:spacing w:after="200"/>
        <w:rPr>
          <w:rFonts w:ascii="Times New Roman" w:hAnsi="Times New Roman" w:cs="Times New Roman"/>
        </w:rPr>
      </w:pPr>
      <w:r w:rsidRPr="00201ABE">
        <w:rPr>
          <w:rFonts w:ascii="Times New Roman" w:hAnsi="Times New Roman" w:cs="Times New Roman"/>
        </w:rPr>
        <w:t xml:space="preserve">Subject description with subject’s title, type, year and semester, ECTS credits, teacher’s name, course’s object with expected outcomes, </w:t>
      </w:r>
      <w:proofErr w:type="spellStart"/>
      <w:r w:rsidRPr="00201ABE">
        <w:rPr>
          <w:rFonts w:ascii="Times New Roman" w:hAnsi="Times New Roman" w:cs="Times New Roman"/>
        </w:rPr>
        <w:t>knowledges</w:t>
      </w:r>
      <w:proofErr w:type="spellEnd"/>
      <w:r w:rsidRPr="00201ABE">
        <w:rPr>
          <w:rFonts w:ascii="Times New Roman" w:hAnsi="Times New Roman" w:cs="Times New Roman"/>
        </w:rPr>
        <w:t xml:space="preserve"> competences, </w:t>
      </w:r>
      <w:r w:rsidRPr="00201ABE">
        <w:rPr>
          <w:rFonts w:ascii="Times New Roman" w:hAnsi="Times New Roman" w:cs="Times New Roman"/>
        </w:rPr>
        <w:lastRenderedPageBreak/>
        <w:t>preconditions for audit subject, subject’s content, recommended literature, teaching methods, methods of testing the knowledge and grading.</w:t>
      </w:r>
    </w:p>
    <w:p w:rsidR="00597AF3" w:rsidRPr="00201ABE" w:rsidRDefault="00597AF3" w:rsidP="00597AF3">
      <w:pPr>
        <w:pStyle w:val="ListParagraph"/>
        <w:numPr>
          <w:ilvl w:val="0"/>
          <w:numId w:val="17"/>
        </w:numPr>
        <w:spacing w:after="200"/>
        <w:rPr>
          <w:rFonts w:ascii="Times New Roman" w:hAnsi="Times New Roman" w:cs="Times New Roman"/>
        </w:rPr>
      </w:pPr>
      <w:r w:rsidRPr="00201ABE">
        <w:rPr>
          <w:rFonts w:ascii="Times New Roman" w:hAnsi="Times New Roman" w:cs="Times New Roman"/>
        </w:rPr>
        <w:t>The accuracy of the representation of different groups of subjects in the study program</w:t>
      </w:r>
      <w:r w:rsidR="00E03782">
        <w:rPr>
          <w:rFonts w:ascii="Times New Roman" w:hAnsi="Times New Roman" w:cs="Times New Roman"/>
        </w:rPr>
        <w:t>me</w:t>
      </w:r>
      <w:r w:rsidRPr="00201ABE">
        <w:rPr>
          <w:rFonts w:ascii="Times New Roman" w:hAnsi="Times New Roman" w:cs="Times New Roman"/>
        </w:rPr>
        <w:t xml:space="preserve"> according to the recommended percentages.</w:t>
      </w:r>
    </w:p>
    <w:p w:rsidR="00597AF3" w:rsidRPr="00201ABE" w:rsidRDefault="00597AF3" w:rsidP="00597AF3">
      <w:pPr>
        <w:spacing w:before="120" w:after="120"/>
        <w:ind w:right="397"/>
        <w:jc w:val="both"/>
        <w:rPr>
          <w:rFonts w:ascii="Times New Roman" w:hAnsi="Times New Roman" w:cs="Times New Roman"/>
          <w:b/>
        </w:rPr>
      </w:pPr>
      <w:r w:rsidRPr="00201ABE">
        <w:rPr>
          <w:rFonts w:ascii="Times New Roman" w:hAnsi="Times New Roman" w:cs="Times New Roman"/>
          <w:b/>
        </w:rPr>
        <w:t>Comments and remarks:</w:t>
      </w:r>
    </w:p>
    <w:p w:rsidR="00597AF3" w:rsidRDefault="00597AF3" w:rsidP="00597AF3">
      <w:pPr>
        <w:spacing w:before="120" w:after="120"/>
        <w:ind w:right="397"/>
        <w:jc w:val="both"/>
        <w:rPr>
          <w:rFonts w:ascii="Times New Roman" w:hAnsi="Times New Roman" w:cs="Times New Roman"/>
        </w:rPr>
      </w:pPr>
      <w:r w:rsidRPr="00201ABE">
        <w:rPr>
          <w:rFonts w:ascii="Times New Roman" w:hAnsi="Times New Roman" w:cs="Times New Roman"/>
        </w:rPr>
        <w:t>................................................</w:t>
      </w:r>
    </w:p>
    <w:p w:rsidR="00597AF3" w:rsidRDefault="00597AF3" w:rsidP="00597AF3">
      <w:pPr>
        <w:spacing w:before="120" w:after="120"/>
        <w:ind w:right="397"/>
        <w:jc w:val="both"/>
        <w:rPr>
          <w:rFonts w:ascii="Times New Roman" w:hAnsi="Times New Roman" w:cs="Times New Roman"/>
        </w:rPr>
      </w:pPr>
    </w:p>
    <w:p w:rsidR="00597AF3" w:rsidRPr="00C72E62" w:rsidRDefault="00597AF3" w:rsidP="00597AF3">
      <w:pPr>
        <w:pStyle w:val="ListParagraph"/>
        <w:numPr>
          <w:ilvl w:val="0"/>
          <w:numId w:val="5"/>
        </w:numPr>
        <w:spacing w:before="120" w:after="120"/>
        <w:ind w:right="397"/>
        <w:jc w:val="both"/>
        <w:rPr>
          <w:rFonts w:ascii="Times New Roman" w:hAnsi="Times New Roman" w:cs="Times New Roman"/>
          <w:b/>
        </w:rPr>
      </w:pPr>
      <w:r w:rsidRPr="00C72E62">
        <w:rPr>
          <w:rFonts w:ascii="Times New Roman" w:hAnsi="Times New Roman" w:cs="Times New Roman"/>
          <w:b/>
        </w:rPr>
        <w:t>Quality, modernity and international compliance of the study program</w:t>
      </w:r>
      <w:r w:rsidR="00E03782">
        <w:rPr>
          <w:rFonts w:ascii="Times New Roman" w:hAnsi="Times New Roman" w:cs="Times New Roman"/>
          <w:b/>
        </w:rPr>
        <w:t>me</w:t>
      </w:r>
      <w:r w:rsidRPr="00C72E62">
        <w:rPr>
          <w:rFonts w:ascii="Times New Roman" w:hAnsi="Times New Roman" w:cs="Times New Roman"/>
          <w:b/>
        </w:rPr>
        <w:t>: (Standard 6)</w:t>
      </w:r>
    </w:p>
    <w:p w:rsidR="00597AF3" w:rsidRDefault="00597AF3" w:rsidP="00597AF3">
      <w:pPr>
        <w:spacing w:before="120" w:after="120"/>
        <w:ind w:right="397"/>
        <w:jc w:val="both"/>
        <w:rPr>
          <w:rFonts w:ascii="Times New Roman" w:hAnsi="Times New Roman" w:cs="Times New Roman"/>
        </w:rPr>
      </w:pPr>
      <w:r w:rsidRPr="00B30E50">
        <w:rPr>
          <w:rFonts w:ascii="Times New Roman" w:hAnsi="Times New Roman" w:cs="Times New Roman"/>
        </w:rPr>
        <w:t>Quality, modernity and international compliance of the study program</w:t>
      </w:r>
      <w:r w:rsidR="00E03782">
        <w:rPr>
          <w:rFonts w:ascii="Times New Roman" w:hAnsi="Times New Roman" w:cs="Times New Roman"/>
        </w:rPr>
        <w:t>me</w:t>
      </w:r>
      <w:r>
        <w:rPr>
          <w:rFonts w:ascii="Times New Roman" w:hAnsi="Times New Roman" w:cs="Times New Roman"/>
        </w:rPr>
        <w:t xml:space="preserve"> </w:t>
      </w:r>
      <w:r w:rsidRPr="00201ABE">
        <w:rPr>
          <w:rFonts w:ascii="Times New Roman" w:hAnsi="Times New Roman" w:cs="Times New Roman"/>
        </w:rPr>
        <w:t xml:space="preserve">should be assessed by the </w:t>
      </w:r>
      <w:r w:rsidRPr="00201ABE">
        <w:rPr>
          <w:rFonts w:ascii="Times New Roman" w:hAnsi="Times New Roman" w:cs="Times New Roman"/>
          <w:lang w:val="ru-RU"/>
        </w:rPr>
        <w:t xml:space="preserve">following </w:t>
      </w:r>
      <w:r w:rsidRPr="00201ABE">
        <w:rPr>
          <w:rFonts w:ascii="Times New Roman" w:hAnsi="Times New Roman" w:cs="Times New Roman"/>
        </w:rPr>
        <w:t>criteria</w:t>
      </w:r>
      <w:r>
        <w:rPr>
          <w:rFonts w:ascii="Times New Roman" w:hAnsi="Times New Roman" w:cs="Times New Roman"/>
        </w:rPr>
        <w:t>:</w:t>
      </w:r>
    </w:p>
    <w:p w:rsidR="00597AF3" w:rsidRPr="004239BC" w:rsidRDefault="00597AF3" w:rsidP="00597AF3">
      <w:pPr>
        <w:pStyle w:val="ListParagraph"/>
        <w:numPr>
          <w:ilvl w:val="0"/>
          <w:numId w:val="20"/>
        </w:numPr>
        <w:spacing w:before="120" w:after="120"/>
        <w:ind w:right="397"/>
        <w:jc w:val="both"/>
        <w:rPr>
          <w:rFonts w:ascii="Times New Roman" w:hAnsi="Times New Roman" w:cs="Times New Roman"/>
        </w:rPr>
      </w:pPr>
      <w:r w:rsidRPr="004239BC">
        <w:rPr>
          <w:rFonts w:ascii="Times New Roman" w:hAnsi="Times New Roman" w:cs="Times New Roman"/>
        </w:rPr>
        <w:t>Wholeness and comprehensiveness of the study program</w:t>
      </w:r>
      <w:r w:rsidR="00E03782">
        <w:rPr>
          <w:rFonts w:ascii="Times New Roman" w:hAnsi="Times New Roman" w:cs="Times New Roman"/>
        </w:rPr>
        <w:t>me</w:t>
      </w:r>
      <w:r w:rsidRPr="004239BC">
        <w:rPr>
          <w:rFonts w:ascii="Times New Roman" w:hAnsi="Times New Roman" w:cs="Times New Roman"/>
        </w:rPr>
        <w:t xml:space="preserve"> and the possibility of acquiring the latest professional knowledge.</w:t>
      </w:r>
    </w:p>
    <w:p w:rsidR="00597AF3" w:rsidRPr="004239BC" w:rsidRDefault="00597AF3" w:rsidP="00597AF3">
      <w:pPr>
        <w:pStyle w:val="ListParagraph"/>
        <w:numPr>
          <w:ilvl w:val="0"/>
          <w:numId w:val="19"/>
        </w:numPr>
        <w:spacing w:before="120" w:after="120"/>
        <w:ind w:right="397"/>
        <w:jc w:val="both"/>
        <w:rPr>
          <w:rFonts w:ascii="Times New Roman" w:hAnsi="Times New Roman" w:cs="Times New Roman"/>
        </w:rPr>
      </w:pPr>
      <w:r w:rsidRPr="004239BC">
        <w:rPr>
          <w:rFonts w:ascii="Times New Roman" w:hAnsi="Times New Roman" w:cs="Times New Roman"/>
        </w:rPr>
        <w:t>Compliance of study program</w:t>
      </w:r>
      <w:r w:rsidR="00E03782">
        <w:rPr>
          <w:rFonts w:ascii="Times New Roman" w:hAnsi="Times New Roman" w:cs="Times New Roman"/>
        </w:rPr>
        <w:t>me</w:t>
      </w:r>
      <w:r w:rsidRPr="004239BC">
        <w:rPr>
          <w:rFonts w:ascii="Times New Roman" w:hAnsi="Times New Roman" w:cs="Times New Roman"/>
        </w:rPr>
        <w:t>s with other program</w:t>
      </w:r>
      <w:r w:rsidR="00E03782">
        <w:rPr>
          <w:rFonts w:ascii="Times New Roman" w:hAnsi="Times New Roman" w:cs="Times New Roman"/>
        </w:rPr>
        <w:t>me</w:t>
      </w:r>
      <w:r w:rsidRPr="004239BC">
        <w:rPr>
          <w:rFonts w:ascii="Times New Roman" w:hAnsi="Times New Roman" w:cs="Times New Roman"/>
        </w:rPr>
        <w:t>s at the same higher education institution.</w:t>
      </w:r>
    </w:p>
    <w:p w:rsidR="00597AF3" w:rsidRPr="004239BC" w:rsidRDefault="00597AF3" w:rsidP="00597AF3">
      <w:pPr>
        <w:pStyle w:val="ListParagraph"/>
        <w:numPr>
          <w:ilvl w:val="0"/>
          <w:numId w:val="18"/>
        </w:numPr>
        <w:spacing w:before="120" w:after="120"/>
        <w:ind w:right="397"/>
        <w:jc w:val="both"/>
        <w:rPr>
          <w:rFonts w:ascii="Times New Roman" w:hAnsi="Times New Roman" w:cs="Times New Roman"/>
        </w:rPr>
      </w:pPr>
      <w:r w:rsidRPr="004239BC">
        <w:rPr>
          <w:rFonts w:ascii="Times New Roman" w:hAnsi="Times New Roman" w:cs="Times New Roman"/>
        </w:rPr>
        <w:t>Study program</w:t>
      </w:r>
      <w:r w:rsidR="00E03782">
        <w:rPr>
          <w:rFonts w:ascii="Times New Roman" w:hAnsi="Times New Roman" w:cs="Times New Roman"/>
        </w:rPr>
        <w:t>me</w:t>
      </w:r>
      <w:r w:rsidRPr="004239BC">
        <w:rPr>
          <w:rFonts w:ascii="Times New Roman" w:hAnsi="Times New Roman" w:cs="Times New Roman"/>
        </w:rPr>
        <w:t xml:space="preserve"> compliance with at least three</w:t>
      </w:r>
      <w:r w:rsidRPr="004239BC">
        <w:t xml:space="preserve"> </w:t>
      </w:r>
      <w:r w:rsidRPr="004239BC">
        <w:rPr>
          <w:rFonts w:ascii="Times New Roman" w:hAnsi="Times New Roman" w:cs="Times New Roman"/>
        </w:rPr>
        <w:t>accredited program</w:t>
      </w:r>
      <w:r w:rsidR="00E03782">
        <w:rPr>
          <w:rFonts w:ascii="Times New Roman" w:hAnsi="Times New Roman" w:cs="Times New Roman"/>
        </w:rPr>
        <w:t>me</w:t>
      </w:r>
      <w:r w:rsidRPr="004239BC">
        <w:rPr>
          <w:rFonts w:ascii="Times New Roman" w:hAnsi="Times New Roman" w:cs="Times New Roman"/>
        </w:rPr>
        <w:t>s of foreign higher education institutions, of which at least two are from higher education institutions of the European Educational Space.</w:t>
      </w:r>
    </w:p>
    <w:p w:rsidR="00597AF3" w:rsidRPr="00201ABE" w:rsidRDefault="00597AF3" w:rsidP="00597AF3">
      <w:pPr>
        <w:spacing w:before="120" w:after="120"/>
        <w:ind w:right="397"/>
        <w:jc w:val="both"/>
        <w:rPr>
          <w:rFonts w:ascii="Times New Roman" w:hAnsi="Times New Roman" w:cs="Times New Roman"/>
          <w:b/>
        </w:rPr>
      </w:pPr>
      <w:r w:rsidRPr="00201ABE">
        <w:rPr>
          <w:rFonts w:ascii="Times New Roman" w:hAnsi="Times New Roman" w:cs="Times New Roman"/>
          <w:b/>
        </w:rPr>
        <w:t>Comments and remarks:</w:t>
      </w:r>
    </w:p>
    <w:p w:rsidR="00597AF3" w:rsidRDefault="00597AF3" w:rsidP="00597AF3">
      <w:pPr>
        <w:spacing w:before="120" w:after="120"/>
        <w:ind w:right="397"/>
        <w:jc w:val="both"/>
        <w:rPr>
          <w:rFonts w:ascii="Times New Roman" w:hAnsi="Times New Roman" w:cs="Times New Roman"/>
        </w:rPr>
      </w:pPr>
      <w:r w:rsidRPr="00201ABE">
        <w:rPr>
          <w:rFonts w:ascii="Times New Roman" w:hAnsi="Times New Roman" w:cs="Times New Roman"/>
        </w:rPr>
        <w:t>................................................</w:t>
      </w:r>
    </w:p>
    <w:p w:rsidR="00597AF3" w:rsidRDefault="00597AF3" w:rsidP="00597AF3">
      <w:pPr>
        <w:spacing w:before="120" w:after="120"/>
        <w:ind w:right="397"/>
        <w:jc w:val="both"/>
        <w:rPr>
          <w:rFonts w:ascii="Times New Roman" w:hAnsi="Times New Roman" w:cs="Times New Roman"/>
        </w:rPr>
      </w:pPr>
    </w:p>
    <w:p w:rsidR="00597AF3" w:rsidRDefault="00597AF3" w:rsidP="00597AF3">
      <w:pPr>
        <w:pStyle w:val="ListParagraph"/>
        <w:numPr>
          <w:ilvl w:val="0"/>
          <w:numId w:val="5"/>
        </w:numPr>
        <w:spacing w:after="200"/>
        <w:rPr>
          <w:rFonts w:ascii="Times New Roman" w:hAnsi="Times New Roman" w:cs="Times New Roman"/>
          <w:b/>
        </w:rPr>
      </w:pPr>
      <w:r>
        <w:rPr>
          <w:rFonts w:ascii="Times New Roman" w:hAnsi="Times New Roman" w:cs="Times New Roman"/>
          <w:b/>
        </w:rPr>
        <w:t>Students admission: (Standard 7)</w:t>
      </w:r>
    </w:p>
    <w:p w:rsidR="00597AF3" w:rsidRDefault="00597AF3" w:rsidP="00597AF3">
      <w:pPr>
        <w:spacing w:before="120" w:after="120"/>
        <w:ind w:right="397"/>
        <w:jc w:val="both"/>
        <w:rPr>
          <w:rFonts w:ascii="Times New Roman" w:hAnsi="Times New Roman" w:cs="Times New Roman"/>
        </w:rPr>
      </w:pPr>
      <w:proofErr w:type="gramStart"/>
      <w:r w:rsidRPr="00A94FFB">
        <w:rPr>
          <w:rFonts w:ascii="Times New Roman" w:hAnsi="Times New Roman" w:cs="Times New Roman"/>
        </w:rPr>
        <w:t>Students</w:t>
      </w:r>
      <w:proofErr w:type="gramEnd"/>
      <w:r w:rsidRPr="00A94FFB">
        <w:rPr>
          <w:rFonts w:ascii="Times New Roman" w:hAnsi="Times New Roman" w:cs="Times New Roman"/>
        </w:rPr>
        <w:t xml:space="preserve"> admission</w:t>
      </w:r>
      <w:r>
        <w:rPr>
          <w:rFonts w:ascii="Times New Roman" w:hAnsi="Times New Roman" w:cs="Times New Roman"/>
          <w:b/>
        </w:rPr>
        <w:t xml:space="preserve"> </w:t>
      </w:r>
      <w:r w:rsidRPr="00201ABE">
        <w:rPr>
          <w:rFonts w:ascii="Times New Roman" w:hAnsi="Times New Roman" w:cs="Times New Roman"/>
        </w:rPr>
        <w:t xml:space="preserve">should be assessed by the </w:t>
      </w:r>
      <w:r w:rsidRPr="00201ABE">
        <w:rPr>
          <w:rFonts w:ascii="Times New Roman" w:hAnsi="Times New Roman" w:cs="Times New Roman"/>
          <w:lang w:val="ru-RU"/>
        </w:rPr>
        <w:t xml:space="preserve">following </w:t>
      </w:r>
      <w:r w:rsidRPr="00201ABE">
        <w:rPr>
          <w:rFonts w:ascii="Times New Roman" w:hAnsi="Times New Roman" w:cs="Times New Roman"/>
        </w:rPr>
        <w:t>criteria</w:t>
      </w:r>
      <w:r>
        <w:rPr>
          <w:rFonts w:ascii="Times New Roman" w:hAnsi="Times New Roman" w:cs="Times New Roman"/>
        </w:rPr>
        <w:t>:</w:t>
      </w:r>
    </w:p>
    <w:p w:rsidR="00597AF3" w:rsidRPr="00A94FFB" w:rsidRDefault="00597AF3" w:rsidP="00597AF3">
      <w:pPr>
        <w:pStyle w:val="ListParagraph"/>
        <w:numPr>
          <w:ilvl w:val="0"/>
          <w:numId w:val="18"/>
        </w:numPr>
        <w:spacing w:before="120" w:after="120"/>
        <w:ind w:right="397"/>
        <w:jc w:val="both"/>
        <w:rPr>
          <w:rFonts w:ascii="Times New Roman" w:hAnsi="Times New Roman" w:cs="Times New Roman"/>
        </w:rPr>
      </w:pPr>
      <w:r w:rsidRPr="00A94FFB">
        <w:rPr>
          <w:rFonts w:ascii="Times New Roman" w:hAnsi="Times New Roman" w:cs="Times New Roman"/>
        </w:rPr>
        <w:t>Compliance of the number of students enrolled in the study program</w:t>
      </w:r>
      <w:r w:rsidR="00E03782">
        <w:rPr>
          <w:rFonts w:ascii="Times New Roman" w:hAnsi="Times New Roman" w:cs="Times New Roman"/>
        </w:rPr>
        <w:t>me</w:t>
      </w:r>
      <w:r w:rsidRPr="00A94FFB">
        <w:rPr>
          <w:rFonts w:ascii="Times New Roman" w:hAnsi="Times New Roman" w:cs="Times New Roman"/>
        </w:rPr>
        <w:t xml:space="preserve"> with the available facilities of the institution</w:t>
      </w:r>
      <w:r w:rsidRPr="00A94FFB">
        <w:rPr>
          <w:rFonts w:ascii="Times New Roman" w:hAnsi="Times New Roman" w:cs="Times New Roman"/>
          <w:b/>
        </w:rPr>
        <w:t>.</w:t>
      </w:r>
    </w:p>
    <w:p w:rsidR="00597AF3" w:rsidRPr="00A94FFB" w:rsidRDefault="00597AF3" w:rsidP="00597AF3">
      <w:pPr>
        <w:pStyle w:val="ListParagraph"/>
        <w:numPr>
          <w:ilvl w:val="2"/>
          <w:numId w:val="5"/>
        </w:numPr>
        <w:ind w:left="709" w:hanging="349"/>
        <w:jc w:val="both"/>
        <w:rPr>
          <w:rFonts w:ascii="Times New Roman" w:hAnsi="Times New Roman" w:cs="Times New Roman"/>
          <w:lang w:val="ru-RU"/>
        </w:rPr>
      </w:pPr>
      <w:r w:rsidRPr="00474EF7">
        <w:rPr>
          <w:rFonts w:ascii="Times New Roman" w:hAnsi="Times New Roman" w:cs="Times New Roman"/>
          <w:lang w:val="ru-RU"/>
        </w:rPr>
        <w:t xml:space="preserve">Checking the ability of students </w:t>
      </w:r>
      <w:r w:rsidRPr="00474EF7">
        <w:rPr>
          <w:rFonts w:ascii="Times New Roman" w:hAnsi="Times New Roman" w:cs="Times New Roman"/>
        </w:rPr>
        <w:t>which</w:t>
      </w:r>
      <w:r w:rsidRPr="00474EF7">
        <w:rPr>
          <w:rFonts w:ascii="Times New Roman" w:hAnsi="Times New Roman" w:cs="Times New Roman"/>
          <w:lang w:val="ru-RU"/>
        </w:rPr>
        <w:t xml:space="preserve"> correspond to the curriculum's character.</w:t>
      </w:r>
    </w:p>
    <w:p w:rsidR="00597AF3" w:rsidRPr="00A94FFB" w:rsidRDefault="00597AF3" w:rsidP="00597AF3">
      <w:pPr>
        <w:spacing w:before="120" w:after="120"/>
        <w:ind w:right="397"/>
        <w:jc w:val="both"/>
        <w:rPr>
          <w:rFonts w:ascii="Times New Roman" w:hAnsi="Times New Roman" w:cs="Times New Roman"/>
          <w:b/>
        </w:rPr>
      </w:pPr>
      <w:r w:rsidRPr="00A94FFB">
        <w:rPr>
          <w:rFonts w:ascii="Times New Roman" w:hAnsi="Times New Roman" w:cs="Times New Roman"/>
          <w:b/>
        </w:rPr>
        <w:t>Comments and remarks:</w:t>
      </w:r>
    </w:p>
    <w:p w:rsidR="00597AF3" w:rsidRDefault="00597AF3" w:rsidP="00597AF3">
      <w:pPr>
        <w:spacing w:before="120" w:after="120"/>
        <w:ind w:right="397"/>
        <w:jc w:val="both"/>
        <w:rPr>
          <w:rFonts w:ascii="Times New Roman" w:hAnsi="Times New Roman" w:cs="Times New Roman"/>
        </w:rPr>
      </w:pPr>
      <w:r w:rsidRPr="00A94FFB">
        <w:rPr>
          <w:rFonts w:ascii="Times New Roman" w:hAnsi="Times New Roman" w:cs="Times New Roman"/>
        </w:rPr>
        <w:t>................................................</w:t>
      </w:r>
    </w:p>
    <w:p w:rsidR="00597AF3" w:rsidRDefault="00597AF3" w:rsidP="00597AF3">
      <w:pPr>
        <w:spacing w:before="120" w:after="120"/>
        <w:ind w:right="397"/>
        <w:jc w:val="both"/>
        <w:rPr>
          <w:rFonts w:ascii="Times New Roman" w:hAnsi="Times New Roman" w:cs="Times New Roman"/>
        </w:rPr>
      </w:pPr>
    </w:p>
    <w:p w:rsidR="00597AF3" w:rsidRPr="00D7168B" w:rsidRDefault="00597AF3" w:rsidP="00597AF3">
      <w:pPr>
        <w:pStyle w:val="ListParagraph"/>
        <w:numPr>
          <w:ilvl w:val="0"/>
          <w:numId w:val="5"/>
        </w:numPr>
        <w:spacing w:before="120" w:after="120"/>
        <w:ind w:right="397"/>
        <w:jc w:val="both"/>
        <w:rPr>
          <w:rFonts w:ascii="Times New Roman" w:hAnsi="Times New Roman" w:cs="Times New Roman"/>
          <w:b/>
        </w:rPr>
      </w:pPr>
      <w:r w:rsidRPr="00D7168B">
        <w:rPr>
          <w:rFonts w:ascii="Times New Roman" w:hAnsi="Times New Roman" w:cs="Times New Roman"/>
          <w:b/>
        </w:rPr>
        <w:t>Grading and progress of students: (Standard 8)</w:t>
      </w:r>
    </w:p>
    <w:p w:rsidR="00597AF3" w:rsidRDefault="00597AF3" w:rsidP="00597AF3">
      <w:pPr>
        <w:spacing w:before="120" w:after="120"/>
        <w:ind w:right="397"/>
        <w:jc w:val="both"/>
        <w:rPr>
          <w:rFonts w:ascii="Times New Roman" w:hAnsi="Times New Roman" w:cs="Times New Roman"/>
        </w:rPr>
      </w:pPr>
      <w:r>
        <w:rPr>
          <w:rFonts w:ascii="Times New Roman" w:hAnsi="Times New Roman" w:cs="Times New Roman"/>
        </w:rPr>
        <w:t>Grading</w:t>
      </w:r>
      <w:r w:rsidRPr="00A14E55">
        <w:rPr>
          <w:rFonts w:ascii="Times New Roman" w:hAnsi="Times New Roman" w:cs="Times New Roman"/>
        </w:rPr>
        <w:t xml:space="preserve"> and progress of students</w:t>
      </w:r>
      <w:r>
        <w:rPr>
          <w:rFonts w:ascii="Times New Roman" w:hAnsi="Times New Roman" w:cs="Times New Roman"/>
        </w:rPr>
        <w:t xml:space="preserve"> </w:t>
      </w:r>
      <w:r w:rsidRPr="00201ABE">
        <w:rPr>
          <w:rFonts w:ascii="Times New Roman" w:hAnsi="Times New Roman" w:cs="Times New Roman"/>
        </w:rPr>
        <w:t xml:space="preserve">should be assessed by the </w:t>
      </w:r>
      <w:r w:rsidRPr="00201ABE">
        <w:rPr>
          <w:rFonts w:ascii="Times New Roman" w:hAnsi="Times New Roman" w:cs="Times New Roman"/>
          <w:lang w:val="ru-RU"/>
        </w:rPr>
        <w:t xml:space="preserve">following </w:t>
      </w:r>
      <w:r w:rsidRPr="00201ABE">
        <w:rPr>
          <w:rFonts w:ascii="Times New Roman" w:hAnsi="Times New Roman" w:cs="Times New Roman"/>
        </w:rPr>
        <w:t>criteria</w:t>
      </w:r>
      <w:r>
        <w:rPr>
          <w:rFonts w:ascii="Times New Roman" w:hAnsi="Times New Roman" w:cs="Times New Roman"/>
        </w:rPr>
        <w:t>:</w:t>
      </w:r>
    </w:p>
    <w:p w:rsidR="00597AF3" w:rsidRPr="00D7168B" w:rsidRDefault="00597AF3" w:rsidP="00597AF3">
      <w:pPr>
        <w:pStyle w:val="ListParagraph"/>
        <w:numPr>
          <w:ilvl w:val="0"/>
          <w:numId w:val="18"/>
        </w:numPr>
        <w:spacing w:before="120" w:after="120"/>
        <w:ind w:right="397"/>
        <w:jc w:val="both"/>
        <w:rPr>
          <w:rFonts w:ascii="Times New Roman" w:hAnsi="Times New Roman" w:cs="Times New Roman"/>
        </w:rPr>
      </w:pPr>
      <w:r w:rsidRPr="00D7168B">
        <w:rPr>
          <w:rFonts w:ascii="Times New Roman" w:hAnsi="Times New Roman" w:cs="Times New Roman"/>
        </w:rPr>
        <w:t>Acquiring relevant ECTS credits by taking exams.</w:t>
      </w:r>
    </w:p>
    <w:p w:rsidR="00597AF3" w:rsidRPr="00D7168B" w:rsidRDefault="00597AF3" w:rsidP="00597AF3">
      <w:pPr>
        <w:pStyle w:val="ListParagraph"/>
        <w:numPr>
          <w:ilvl w:val="0"/>
          <w:numId w:val="18"/>
        </w:numPr>
        <w:spacing w:before="120" w:after="120"/>
        <w:ind w:right="397"/>
        <w:jc w:val="both"/>
        <w:rPr>
          <w:rFonts w:ascii="Times New Roman" w:hAnsi="Times New Roman" w:cs="Times New Roman"/>
        </w:rPr>
      </w:pPr>
      <w:r w:rsidRPr="00D7168B">
        <w:rPr>
          <w:rFonts w:ascii="Times New Roman" w:hAnsi="Times New Roman" w:cs="Times New Roman"/>
        </w:rPr>
        <w:t>Establishing ECTS credits for every subject according to the students' burden and according to the unique methodology.</w:t>
      </w:r>
    </w:p>
    <w:p w:rsidR="00597AF3" w:rsidRPr="00D7168B" w:rsidRDefault="00597AF3" w:rsidP="00597AF3">
      <w:pPr>
        <w:pStyle w:val="ListParagraph"/>
        <w:numPr>
          <w:ilvl w:val="0"/>
          <w:numId w:val="18"/>
        </w:numPr>
        <w:spacing w:before="120" w:after="120"/>
        <w:ind w:right="403"/>
        <w:jc w:val="both"/>
        <w:rPr>
          <w:rFonts w:ascii="Times New Roman" w:hAnsi="Times New Roman" w:cs="Times New Roman"/>
        </w:rPr>
      </w:pPr>
      <w:r w:rsidRPr="00D7168B">
        <w:rPr>
          <w:rFonts w:ascii="Times New Roman" w:hAnsi="Times New Roman" w:cs="Times New Roman"/>
        </w:rPr>
        <w:t xml:space="preserve">Continuous monitoring of students' success in overcoming a particular subject during their lessons and expressing success in points. Predicting the acquisition of points on the subject through work in lessons, fulfilling pre-examination </w:t>
      </w:r>
      <w:r w:rsidRPr="00D7168B">
        <w:rPr>
          <w:rFonts w:ascii="Times New Roman" w:hAnsi="Times New Roman" w:cs="Times New Roman"/>
        </w:rPr>
        <w:lastRenderedPageBreak/>
        <w:t>obligations and taking the exam, so that the minimum number of points a student can obtain by ling pre-examination obligations during classes is 30, and a maximum is 70.</w:t>
      </w:r>
    </w:p>
    <w:p w:rsidR="00597AF3" w:rsidRPr="00D7168B" w:rsidRDefault="00597AF3" w:rsidP="00597AF3">
      <w:pPr>
        <w:pStyle w:val="ListParagraph"/>
        <w:numPr>
          <w:ilvl w:val="0"/>
          <w:numId w:val="18"/>
        </w:numPr>
        <w:spacing w:before="120" w:after="120"/>
        <w:ind w:right="403"/>
        <w:jc w:val="both"/>
        <w:rPr>
          <w:rFonts w:ascii="Times New Roman" w:hAnsi="Times New Roman" w:cs="Times New Roman"/>
        </w:rPr>
      </w:pPr>
      <w:r w:rsidRPr="00D7168B">
        <w:rPr>
          <w:rFonts w:ascii="Times New Roman" w:hAnsi="Times New Roman" w:cs="Times New Roman"/>
        </w:rPr>
        <w:t>The publicity and comprehensibility of the way of obtaining points for each subject, based on each individual type of activity during lessons or by performing a pre-examination obligations and taking the exam.</w:t>
      </w:r>
    </w:p>
    <w:p w:rsidR="00597AF3" w:rsidRPr="00D7168B" w:rsidRDefault="00597AF3" w:rsidP="00597AF3">
      <w:pPr>
        <w:pStyle w:val="ListParagraph"/>
        <w:numPr>
          <w:ilvl w:val="0"/>
          <w:numId w:val="18"/>
        </w:numPr>
        <w:jc w:val="both"/>
        <w:rPr>
          <w:rFonts w:ascii="Times New Roman" w:hAnsi="Times New Roman" w:cs="Times New Roman"/>
          <w:lang w:val="ru-RU"/>
        </w:rPr>
      </w:pPr>
      <w:r w:rsidRPr="00D7168B">
        <w:rPr>
          <w:rFonts w:ascii="Times New Roman" w:hAnsi="Times New Roman" w:cs="Times New Roman"/>
        </w:rPr>
        <w:t>Standard 8: Quality of students</w:t>
      </w:r>
      <w:r w:rsidRPr="00D7168B">
        <w:rPr>
          <w:rFonts w:ascii="Times New Roman" w:hAnsi="Times New Roman" w:cs="Times New Roman"/>
          <w:lang w:val="ru-RU"/>
        </w:rPr>
        <w:t>, (</w:t>
      </w:r>
      <w:r w:rsidR="00B8009F">
        <w:rPr>
          <w:rFonts w:ascii="Times New Roman" w:hAnsi="Times New Roman" w:cs="Times New Roman"/>
        </w:rPr>
        <w:t>Peer review panel</w:t>
      </w:r>
      <w:r w:rsidR="0060613C">
        <w:rPr>
          <w:rFonts w:ascii="Times New Roman" w:hAnsi="Times New Roman" w:cs="Times New Roman"/>
        </w:rPr>
        <w:t xml:space="preserve"> gives explanation on fulfil</w:t>
      </w:r>
      <w:r w:rsidRPr="00D7168B">
        <w:rPr>
          <w:rFonts w:ascii="Times New Roman" w:hAnsi="Times New Roman" w:cs="Times New Roman"/>
        </w:rPr>
        <w:t>ment of this standard</w:t>
      </w:r>
      <w:r w:rsidRPr="00D7168B">
        <w:rPr>
          <w:rFonts w:ascii="Times New Roman" w:hAnsi="Times New Roman" w:cs="Times New Roman"/>
          <w:lang w:val="ru-RU"/>
        </w:rPr>
        <w:t xml:space="preserve">, analyzes </w:t>
      </w:r>
      <w:r w:rsidRPr="00D7168B">
        <w:rPr>
          <w:rFonts w:ascii="Times New Roman" w:hAnsi="Times New Roman" w:cs="Times New Roman"/>
        </w:rPr>
        <w:t xml:space="preserve">weaknesses and advantages of measures and procedures about achieving adequate quality level and provides suggestions for this standard improvement) </w:t>
      </w:r>
    </w:p>
    <w:p w:rsidR="00597AF3" w:rsidRPr="00B91D30" w:rsidRDefault="00597AF3" w:rsidP="00597AF3">
      <w:pPr>
        <w:spacing w:before="120" w:after="120"/>
        <w:ind w:right="397"/>
        <w:jc w:val="both"/>
        <w:rPr>
          <w:rFonts w:ascii="Times New Roman" w:hAnsi="Times New Roman" w:cs="Times New Roman"/>
          <w:b/>
        </w:rPr>
      </w:pPr>
      <w:r w:rsidRPr="00B91D30">
        <w:rPr>
          <w:rFonts w:ascii="Times New Roman" w:hAnsi="Times New Roman" w:cs="Times New Roman"/>
          <w:b/>
        </w:rPr>
        <w:t>Comments and remarks:</w:t>
      </w:r>
    </w:p>
    <w:p w:rsidR="007B7BC2" w:rsidRDefault="007B7BC2" w:rsidP="007B7BC2">
      <w:pPr>
        <w:pStyle w:val="Heading2"/>
        <w:numPr>
          <w:ilvl w:val="0"/>
          <w:numId w:val="9"/>
        </w:numPr>
        <w:ind w:left="357" w:hanging="357"/>
        <w:rPr>
          <w:rFonts w:ascii="Times New Roman" w:hAnsi="Times New Roman" w:cs="Times New Roman"/>
          <w:color w:val="auto"/>
          <w:sz w:val="22"/>
          <w:szCs w:val="22"/>
          <w:lang w:val="ru-RU"/>
        </w:rPr>
      </w:pPr>
      <w:bookmarkStart w:id="15" w:name="_Toc6581712"/>
      <w:r>
        <w:rPr>
          <w:rFonts w:ascii="Times New Roman" w:hAnsi="Times New Roman" w:cs="Times New Roman"/>
          <w:color w:val="auto"/>
          <w:sz w:val="22"/>
          <w:szCs w:val="22"/>
        </w:rPr>
        <w:t>Teaching staff (Standard 9)</w:t>
      </w:r>
      <w:bookmarkEnd w:id="15"/>
    </w:p>
    <w:p w:rsidR="007B7BC2" w:rsidRPr="00755CE2" w:rsidRDefault="007B7BC2" w:rsidP="007B7BC2">
      <w:pPr>
        <w:pStyle w:val="ListParagraph"/>
        <w:spacing w:before="60" w:after="0"/>
        <w:ind w:left="0"/>
        <w:contextualSpacing w:val="0"/>
        <w:jc w:val="both"/>
        <w:rPr>
          <w:rFonts w:ascii="Times New Roman" w:hAnsi="Times New Roman" w:cs="Times New Roman"/>
          <w:sz w:val="22"/>
          <w:szCs w:val="22"/>
        </w:rPr>
      </w:pPr>
      <w:r>
        <w:rPr>
          <w:rFonts w:ascii="Times New Roman" w:hAnsi="Times New Roman" w:cs="Times New Roman"/>
          <w:sz w:val="22"/>
          <w:szCs w:val="22"/>
        </w:rPr>
        <w:t>Teaching staff shall be judged by taking into consideration following criteria:</w:t>
      </w:r>
    </w:p>
    <w:p w:rsidR="007B7BC2" w:rsidRDefault="007B7BC2" w:rsidP="007B7BC2">
      <w:pPr>
        <w:pStyle w:val="ListParagraph"/>
        <w:numPr>
          <w:ilvl w:val="2"/>
          <w:numId w:val="5"/>
        </w:numPr>
        <w:ind w:left="709" w:hanging="505"/>
        <w:jc w:val="both"/>
        <w:rPr>
          <w:rFonts w:ascii="Times New Roman" w:hAnsi="Times New Roman" w:cs="Times New Roman"/>
          <w:sz w:val="22"/>
          <w:szCs w:val="22"/>
          <w:lang w:val="ru-RU"/>
        </w:rPr>
      </w:pPr>
      <w:r>
        <w:rPr>
          <w:rFonts w:ascii="Times New Roman" w:hAnsi="Times New Roman" w:cs="Times New Roman"/>
          <w:sz w:val="22"/>
          <w:szCs w:val="22"/>
        </w:rPr>
        <w:t xml:space="preserve">The conformity of the number of the teachers with the number of the classes of instruction realized by the institution, so that a teacher realizes averagely 180 classes of active instruction (lectures, consultations, tutorials, practical work and field work) </w:t>
      </w:r>
      <w:r w:rsidR="00504C69">
        <w:rPr>
          <w:rFonts w:ascii="Times New Roman" w:hAnsi="Times New Roman" w:cs="Times New Roman"/>
          <w:sz w:val="22"/>
          <w:szCs w:val="22"/>
        </w:rPr>
        <w:t>annually</w:t>
      </w:r>
      <w:r>
        <w:rPr>
          <w:rFonts w:ascii="Times New Roman" w:hAnsi="Times New Roman" w:cs="Times New Roman"/>
          <w:sz w:val="22"/>
          <w:szCs w:val="22"/>
        </w:rPr>
        <w:t>, whereby the engagement by teacher is not greater than 12 classes of active instruction per week.</w:t>
      </w:r>
    </w:p>
    <w:p w:rsidR="007B7BC2" w:rsidRDefault="007B7BC2" w:rsidP="007B7BC2">
      <w:pPr>
        <w:pStyle w:val="ListParagraph"/>
        <w:numPr>
          <w:ilvl w:val="2"/>
          <w:numId w:val="5"/>
        </w:numPr>
        <w:ind w:left="709" w:hanging="505"/>
        <w:jc w:val="both"/>
        <w:rPr>
          <w:rFonts w:ascii="Times New Roman" w:hAnsi="Times New Roman" w:cs="Times New Roman"/>
          <w:sz w:val="22"/>
          <w:szCs w:val="22"/>
          <w:lang w:val="ru-RU"/>
        </w:rPr>
      </w:pPr>
      <w:r>
        <w:rPr>
          <w:rFonts w:ascii="Times New Roman" w:hAnsi="Times New Roman" w:cs="Times New Roman"/>
          <w:sz w:val="22"/>
          <w:szCs w:val="22"/>
        </w:rPr>
        <w:t xml:space="preserve">The request that at least </w:t>
      </w:r>
      <w:r>
        <w:rPr>
          <w:rFonts w:ascii="Times New Roman" w:hAnsi="Times New Roman" w:cs="Times New Roman"/>
          <w:sz w:val="22"/>
          <w:szCs w:val="22"/>
          <w:lang w:val="ru-RU"/>
        </w:rPr>
        <w:t>70%</w:t>
      </w:r>
      <w:r>
        <w:rPr>
          <w:rFonts w:ascii="Times New Roman" w:hAnsi="Times New Roman" w:cs="Times New Roman"/>
          <w:sz w:val="22"/>
          <w:szCs w:val="22"/>
        </w:rPr>
        <w:t xml:space="preserve"> of active instruction executed by the teachers shall be performed by the teachers with full working hours, excluding the field of arts, in which the minimum equals 50%</w:t>
      </w:r>
    </w:p>
    <w:p w:rsidR="007B7BC2" w:rsidRDefault="007B7BC2" w:rsidP="007B7BC2">
      <w:pPr>
        <w:pStyle w:val="ListParagraph"/>
        <w:numPr>
          <w:ilvl w:val="2"/>
          <w:numId w:val="5"/>
        </w:numPr>
        <w:ind w:left="709" w:hanging="505"/>
        <w:jc w:val="both"/>
        <w:rPr>
          <w:rFonts w:ascii="Times New Roman" w:hAnsi="Times New Roman" w:cs="Times New Roman"/>
          <w:sz w:val="22"/>
          <w:szCs w:val="22"/>
          <w:lang w:val="ru-RU"/>
        </w:rPr>
      </w:pPr>
      <w:r>
        <w:rPr>
          <w:rFonts w:ascii="Times New Roman" w:hAnsi="Times New Roman" w:cs="Times New Roman"/>
          <w:sz w:val="22"/>
          <w:szCs w:val="22"/>
        </w:rPr>
        <w:t xml:space="preserve">The request that the academies of applied studies and higher schools of applied studies, excluding the field of arts, shall have at least 50% of the teachers holding the scientific title of </w:t>
      </w:r>
      <w:proofErr w:type="spellStart"/>
      <w:proofErr w:type="gramStart"/>
      <w:r>
        <w:rPr>
          <w:rFonts w:ascii="Times New Roman" w:hAnsi="Times New Roman" w:cs="Times New Roman"/>
          <w:sz w:val="22"/>
          <w:szCs w:val="22"/>
        </w:rPr>
        <w:t>phD</w:t>
      </w:r>
      <w:proofErr w:type="spellEnd"/>
      <w:proofErr w:type="gramEnd"/>
      <w:r>
        <w:rPr>
          <w:rFonts w:ascii="Times New Roman" w:hAnsi="Times New Roman" w:cs="Times New Roman"/>
          <w:sz w:val="22"/>
          <w:szCs w:val="22"/>
        </w:rPr>
        <w:t>.</w:t>
      </w:r>
    </w:p>
    <w:p w:rsidR="007B7BC2" w:rsidRDefault="007B7BC2" w:rsidP="007B7BC2">
      <w:pPr>
        <w:pStyle w:val="ListParagraph"/>
        <w:numPr>
          <w:ilvl w:val="2"/>
          <w:numId w:val="5"/>
        </w:numPr>
        <w:ind w:left="709" w:hanging="505"/>
        <w:jc w:val="both"/>
        <w:rPr>
          <w:rFonts w:ascii="Times New Roman" w:hAnsi="Times New Roman" w:cs="Times New Roman"/>
          <w:sz w:val="22"/>
          <w:szCs w:val="22"/>
          <w:lang w:val="ru-RU"/>
        </w:rPr>
      </w:pPr>
      <w:r>
        <w:rPr>
          <w:rFonts w:ascii="Times New Roman" w:hAnsi="Times New Roman" w:cs="Times New Roman"/>
          <w:sz w:val="22"/>
          <w:szCs w:val="22"/>
        </w:rPr>
        <w:t>The request that the number of associates is sufficient to cover the total number of instruction classes on a study program</w:t>
      </w:r>
      <w:r w:rsidR="00E03782">
        <w:rPr>
          <w:rFonts w:ascii="Times New Roman" w:hAnsi="Times New Roman" w:cs="Times New Roman"/>
          <w:sz w:val="22"/>
          <w:szCs w:val="22"/>
        </w:rPr>
        <w:t>me</w:t>
      </w:r>
      <w:r>
        <w:rPr>
          <w:rFonts w:ascii="Times New Roman" w:hAnsi="Times New Roman" w:cs="Times New Roman"/>
          <w:sz w:val="22"/>
          <w:szCs w:val="22"/>
        </w:rPr>
        <w:t xml:space="preserve">, whereby every associate shall realize averagely 300 classes of active instruction </w:t>
      </w:r>
      <w:r w:rsidR="008C68DC">
        <w:rPr>
          <w:rFonts w:ascii="Times New Roman" w:hAnsi="Times New Roman" w:cs="Times New Roman"/>
          <w:sz w:val="22"/>
          <w:szCs w:val="22"/>
        </w:rPr>
        <w:t>annually</w:t>
      </w:r>
      <w:r>
        <w:rPr>
          <w:rFonts w:ascii="Times New Roman" w:hAnsi="Times New Roman" w:cs="Times New Roman"/>
          <w:sz w:val="22"/>
          <w:szCs w:val="22"/>
        </w:rPr>
        <w:t>, i.e. averagely 10 hours of active instruction weekly, excluding the field of arts.</w:t>
      </w:r>
    </w:p>
    <w:p w:rsidR="007B7BC2" w:rsidRDefault="007B7BC2" w:rsidP="007B7BC2">
      <w:pPr>
        <w:pStyle w:val="ListParagraph"/>
        <w:numPr>
          <w:ilvl w:val="2"/>
          <w:numId w:val="5"/>
        </w:numPr>
        <w:ind w:left="709" w:hanging="505"/>
        <w:jc w:val="both"/>
        <w:rPr>
          <w:rFonts w:ascii="Times New Roman" w:hAnsi="Times New Roman" w:cs="Times New Roman"/>
          <w:sz w:val="22"/>
          <w:szCs w:val="22"/>
          <w:lang w:val="ru-RU"/>
        </w:rPr>
      </w:pPr>
      <w:r>
        <w:rPr>
          <w:rFonts w:ascii="Times New Roman" w:hAnsi="Times New Roman" w:cs="Times New Roman"/>
          <w:sz w:val="22"/>
          <w:szCs w:val="22"/>
        </w:rPr>
        <w:t xml:space="preserve">The accordance of qualifications of teaching staff with the level of their engagements and the. The qualifications shall be documented with references and the data </w:t>
      </w:r>
      <w:r w:rsidR="00504C69">
        <w:rPr>
          <w:rFonts w:ascii="Times New Roman" w:hAnsi="Times New Roman" w:cs="Times New Roman"/>
          <w:sz w:val="22"/>
          <w:szCs w:val="22"/>
        </w:rPr>
        <w:t>accessible</w:t>
      </w:r>
      <w:r>
        <w:rPr>
          <w:rFonts w:ascii="Times New Roman" w:hAnsi="Times New Roman" w:cs="Times New Roman"/>
          <w:sz w:val="22"/>
          <w:szCs w:val="22"/>
        </w:rPr>
        <w:t xml:space="preserve"> to the public.</w:t>
      </w:r>
    </w:p>
    <w:p w:rsidR="007B7BC2" w:rsidRDefault="007B7BC2" w:rsidP="007B7BC2">
      <w:pPr>
        <w:pStyle w:val="ListParagraph"/>
        <w:numPr>
          <w:ilvl w:val="2"/>
          <w:numId w:val="5"/>
        </w:numPr>
        <w:ind w:left="709" w:hanging="505"/>
        <w:jc w:val="both"/>
        <w:rPr>
          <w:rFonts w:ascii="Times New Roman" w:hAnsi="Times New Roman" w:cs="Times New Roman"/>
          <w:sz w:val="22"/>
          <w:szCs w:val="22"/>
          <w:lang w:val="ru-RU"/>
        </w:rPr>
      </w:pPr>
      <w:r>
        <w:rPr>
          <w:rFonts w:ascii="Times New Roman" w:hAnsi="Times New Roman" w:cs="Times New Roman"/>
          <w:sz w:val="22"/>
          <w:szCs w:val="22"/>
        </w:rPr>
        <w:t xml:space="preserve">The conformity of the </w:t>
      </w:r>
      <w:proofErr w:type="spellStart"/>
      <w:r>
        <w:rPr>
          <w:rFonts w:ascii="Times New Roman" w:hAnsi="Times New Roman" w:cs="Times New Roman"/>
          <w:sz w:val="22"/>
          <w:szCs w:val="22"/>
        </w:rPr>
        <w:t>numerosity</w:t>
      </w:r>
      <w:proofErr w:type="spellEnd"/>
      <w:r>
        <w:rPr>
          <w:rFonts w:ascii="Times New Roman" w:hAnsi="Times New Roman" w:cs="Times New Roman"/>
          <w:sz w:val="22"/>
          <w:szCs w:val="22"/>
        </w:rPr>
        <w:t xml:space="preserve"> of tutorial and lecture groups with the standard.</w:t>
      </w:r>
    </w:p>
    <w:p w:rsidR="007B7BC2" w:rsidRDefault="007B7BC2" w:rsidP="007B7BC2">
      <w:pPr>
        <w:pStyle w:val="ListParagraph"/>
        <w:numPr>
          <w:ilvl w:val="2"/>
          <w:numId w:val="5"/>
        </w:numPr>
        <w:ind w:left="709" w:hanging="505"/>
        <w:jc w:val="both"/>
        <w:rPr>
          <w:rFonts w:ascii="Times New Roman" w:hAnsi="Times New Roman" w:cs="Times New Roman"/>
          <w:sz w:val="22"/>
          <w:szCs w:val="22"/>
          <w:lang w:val="ru-RU"/>
        </w:rPr>
      </w:pPr>
      <w:r>
        <w:rPr>
          <w:rFonts w:ascii="Times New Roman" w:hAnsi="Times New Roman" w:cs="Times New Roman"/>
          <w:sz w:val="22"/>
          <w:szCs w:val="22"/>
        </w:rPr>
        <w:t>Self-evaluation – Standard 7: The quality of th</w:t>
      </w:r>
      <w:r w:rsidR="00E03782">
        <w:rPr>
          <w:rFonts w:ascii="Times New Roman" w:hAnsi="Times New Roman" w:cs="Times New Roman"/>
          <w:sz w:val="22"/>
          <w:szCs w:val="22"/>
        </w:rPr>
        <w:t xml:space="preserve">e teachers and associates (the </w:t>
      </w:r>
      <w:r w:rsidR="00B8009F">
        <w:rPr>
          <w:rFonts w:ascii="Times New Roman" w:hAnsi="Times New Roman" w:cs="Times New Roman"/>
          <w:sz w:val="22"/>
          <w:szCs w:val="22"/>
        </w:rPr>
        <w:t>Peer review panel</w:t>
      </w:r>
      <w:r>
        <w:rPr>
          <w:rFonts w:ascii="Times New Roman" w:hAnsi="Times New Roman" w:cs="Times New Roman"/>
          <w:sz w:val="22"/>
          <w:szCs w:val="22"/>
        </w:rPr>
        <w:t xml:space="preserve"> provides mot</w:t>
      </w:r>
      <w:r w:rsidR="0060613C">
        <w:rPr>
          <w:rFonts w:ascii="Times New Roman" w:hAnsi="Times New Roman" w:cs="Times New Roman"/>
          <w:sz w:val="22"/>
          <w:szCs w:val="22"/>
        </w:rPr>
        <w:t>ivations referring to the fulfi</w:t>
      </w:r>
      <w:r>
        <w:rPr>
          <w:rFonts w:ascii="Times New Roman" w:hAnsi="Times New Roman" w:cs="Times New Roman"/>
          <w:sz w:val="22"/>
          <w:szCs w:val="22"/>
        </w:rPr>
        <w:t>lment of the standard, analyzes week and strong points and procedure for the quality-provision and proposes the measures for the improvement of the standard)</w:t>
      </w:r>
    </w:p>
    <w:p w:rsidR="007B7BC2" w:rsidRPr="00755CE2" w:rsidRDefault="007B7BC2" w:rsidP="007B7BC2">
      <w:pPr>
        <w:spacing w:before="120" w:after="120"/>
        <w:ind w:right="397"/>
        <w:jc w:val="both"/>
        <w:rPr>
          <w:rFonts w:ascii="Times New Roman" w:hAnsi="Times New Roman" w:cs="Times New Roman"/>
          <w:b/>
          <w:sz w:val="22"/>
          <w:szCs w:val="22"/>
        </w:rPr>
      </w:pPr>
      <w:r>
        <w:rPr>
          <w:rFonts w:ascii="Times New Roman" w:hAnsi="Times New Roman" w:cs="Times New Roman"/>
          <w:b/>
          <w:sz w:val="22"/>
          <w:szCs w:val="22"/>
        </w:rPr>
        <w:t>Commentaries and remarks:</w:t>
      </w:r>
    </w:p>
    <w:p w:rsidR="007B7BC2" w:rsidRDefault="007B7BC2" w:rsidP="007B7BC2">
      <w:pPr>
        <w:spacing w:before="120" w:after="120"/>
        <w:ind w:right="397"/>
        <w:jc w:val="both"/>
        <w:rPr>
          <w:rFonts w:ascii="Times New Roman" w:hAnsi="Times New Roman" w:cs="Times New Roman"/>
          <w:sz w:val="22"/>
          <w:szCs w:val="22"/>
        </w:rPr>
      </w:pPr>
      <w:r>
        <w:rPr>
          <w:rFonts w:ascii="Times New Roman" w:hAnsi="Times New Roman" w:cs="Times New Roman"/>
          <w:sz w:val="22"/>
          <w:szCs w:val="22"/>
        </w:rPr>
        <w:t>................................................</w:t>
      </w:r>
    </w:p>
    <w:p w:rsidR="007B7BC2" w:rsidRDefault="007B7BC2" w:rsidP="007B7BC2">
      <w:pPr>
        <w:pStyle w:val="Heading2"/>
        <w:numPr>
          <w:ilvl w:val="0"/>
          <w:numId w:val="9"/>
        </w:numPr>
        <w:ind w:left="357" w:hanging="357"/>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 xml:space="preserve"> </w:t>
      </w:r>
      <w:bookmarkStart w:id="16" w:name="_Toc6581713"/>
      <w:r>
        <w:rPr>
          <w:rFonts w:ascii="Times New Roman" w:hAnsi="Times New Roman" w:cs="Times New Roman"/>
          <w:color w:val="auto"/>
          <w:sz w:val="22"/>
          <w:szCs w:val="22"/>
        </w:rPr>
        <w:t>Organizational and material resources (Standard 10)</w:t>
      </w:r>
      <w:bookmarkEnd w:id="16"/>
    </w:p>
    <w:p w:rsidR="007B7BC2" w:rsidRPr="00755CE2" w:rsidRDefault="007B7BC2" w:rsidP="007B7BC2">
      <w:pPr>
        <w:pStyle w:val="ListParagraph"/>
        <w:spacing w:before="60" w:after="0"/>
        <w:ind w:left="0"/>
        <w:contextualSpacing w:val="0"/>
        <w:jc w:val="both"/>
        <w:rPr>
          <w:rFonts w:ascii="Times New Roman" w:hAnsi="Times New Roman" w:cs="Times New Roman"/>
          <w:sz w:val="22"/>
          <w:szCs w:val="22"/>
        </w:rPr>
      </w:pPr>
      <w:r>
        <w:rPr>
          <w:rFonts w:ascii="Times New Roman" w:hAnsi="Times New Roman" w:cs="Times New Roman"/>
          <w:sz w:val="22"/>
          <w:szCs w:val="22"/>
        </w:rPr>
        <w:t>Organizational and material resources</w:t>
      </w:r>
      <w:r w:rsidRPr="00755CE2">
        <w:rPr>
          <w:rFonts w:ascii="Times New Roman" w:hAnsi="Times New Roman" w:cs="Times New Roman"/>
          <w:sz w:val="22"/>
          <w:szCs w:val="22"/>
        </w:rPr>
        <w:t xml:space="preserve"> </w:t>
      </w:r>
      <w:r>
        <w:rPr>
          <w:rFonts w:ascii="Times New Roman" w:hAnsi="Times New Roman" w:cs="Times New Roman"/>
          <w:sz w:val="22"/>
          <w:szCs w:val="22"/>
        </w:rPr>
        <w:t>shall be judged by taking into consideration following criteria:</w:t>
      </w:r>
    </w:p>
    <w:p w:rsidR="007B7BC2" w:rsidRDefault="007B7BC2" w:rsidP="007B7BC2">
      <w:pPr>
        <w:pStyle w:val="ListParagraph"/>
        <w:numPr>
          <w:ilvl w:val="2"/>
          <w:numId w:val="5"/>
        </w:numPr>
        <w:ind w:left="709" w:hanging="505"/>
        <w:jc w:val="both"/>
        <w:rPr>
          <w:rFonts w:ascii="Times New Roman" w:hAnsi="Times New Roman" w:cs="Times New Roman"/>
          <w:sz w:val="22"/>
          <w:szCs w:val="22"/>
          <w:lang w:val="ru-RU"/>
        </w:rPr>
      </w:pPr>
      <w:r>
        <w:rPr>
          <w:rFonts w:ascii="Times New Roman" w:hAnsi="Times New Roman" w:cs="Times New Roman"/>
          <w:sz w:val="22"/>
          <w:szCs w:val="22"/>
        </w:rPr>
        <w:t xml:space="preserve">The existence of the adequate space for instruction, i.e. the objects with the surface of at least four squared meters per student, i.e. two squared meters per student for the instruction in shifts, </w:t>
      </w:r>
      <w:r w:rsidR="00B8009F">
        <w:rPr>
          <w:rFonts w:ascii="Times New Roman" w:hAnsi="Times New Roman" w:cs="Times New Roman"/>
          <w:sz w:val="22"/>
          <w:szCs w:val="22"/>
        </w:rPr>
        <w:t>excluding</w:t>
      </w:r>
      <w:r>
        <w:rPr>
          <w:rFonts w:ascii="Times New Roman" w:hAnsi="Times New Roman" w:cs="Times New Roman"/>
          <w:sz w:val="22"/>
          <w:szCs w:val="22"/>
        </w:rPr>
        <w:t xml:space="preserve"> the field of arts</w:t>
      </w:r>
    </w:p>
    <w:p w:rsidR="007B7BC2" w:rsidRDefault="00B8009F" w:rsidP="007B7BC2">
      <w:pPr>
        <w:pStyle w:val="ListParagraph"/>
        <w:numPr>
          <w:ilvl w:val="2"/>
          <w:numId w:val="5"/>
        </w:numPr>
        <w:ind w:left="709" w:hanging="505"/>
        <w:jc w:val="both"/>
        <w:rPr>
          <w:rFonts w:ascii="Times New Roman" w:hAnsi="Times New Roman" w:cs="Times New Roman"/>
          <w:sz w:val="22"/>
          <w:szCs w:val="22"/>
          <w:lang w:val="ru-RU"/>
        </w:rPr>
      </w:pPr>
      <w:r>
        <w:rPr>
          <w:rFonts w:ascii="Times New Roman" w:hAnsi="Times New Roman" w:cs="Times New Roman"/>
          <w:sz w:val="22"/>
          <w:szCs w:val="22"/>
        </w:rPr>
        <w:t>Amphitheatres</w:t>
      </w:r>
      <w:r w:rsidR="007B7BC2">
        <w:rPr>
          <w:rFonts w:ascii="Times New Roman" w:hAnsi="Times New Roman" w:cs="Times New Roman"/>
          <w:sz w:val="22"/>
          <w:szCs w:val="22"/>
        </w:rPr>
        <w:t>, classrooms, laboratories, i.e.</w:t>
      </w:r>
      <w:r>
        <w:rPr>
          <w:rFonts w:ascii="Times New Roman" w:hAnsi="Times New Roman" w:cs="Times New Roman"/>
          <w:sz w:val="22"/>
          <w:szCs w:val="22"/>
        </w:rPr>
        <w:t xml:space="preserve"> other rooms for instruction, a</w:t>
      </w:r>
      <w:r w:rsidR="007B7BC2">
        <w:rPr>
          <w:rFonts w:ascii="Times New Roman" w:hAnsi="Times New Roman" w:cs="Times New Roman"/>
          <w:sz w:val="22"/>
          <w:szCs w:val="22"/>
        </w:rPr>
        <w:t>s</w:t>
      </w:r>
      <w:r>
        <w:rPr>
          <w:rFonts w:ascii="Times New Roman" w:hAnsi="Times New Roman" w:cs="Times New Roman"/>
          <w:sz w:val="22"/>
          <w:szCs w:val="22"/>
        </w:rPr>
        <w:t xml:space="preserve"> </w:t>
      </w:r>
      <w:r w:rsidR="007B7BC2">
        <w:rPr>
          <w:rFonts w:ascii="Times New Roman" w:hAnsi="Times New Roman" w:cs="Times New Roman"/>
          <w:sz w:val="22"/>
          <w:szCs w:val="22"/>
        </w:rPr>
        <w:t>well as the space for library and reading room, in accordance with the necessities of educational process of a educational-scientific, i.e. educational-artistic field.</w:t>
      </w:r>
    </w:p>
    <w:p w:rsidR="007B7BC2" w:rsidRDefault="007B7BC2" w:rsidP="007B7BC2">
      <w:pPr>
        <w:pStyle w:val="ListParagraph"/>
        <w:numPr>
          <w:ilvl w:val="2"/>
          <w:numId w:val="5"/>
        </w:numPr>
        <w:ind w:left="709" w:hanging="505"/>
        <w:jc w:val="both"/>
        <w:rPr>
          <w:rFonts w:ascii="Times New Roman" w:hAnsi="Times New Roman" w:cs="Times New Roman"/>
          <w:sz w:val="22"/>
          <w:szCs w:val="22"/>
          <w:lang w:val="ru-RU"/>
        </w:rPr>
      </w:pPr>
      <w:r>
        <w:rPr>
          <w:rFonts w:ascii="Times New Roman" w:hAnsi="Times New Roman" w:cs="Times New Roman"/>
          <w:sz w:val="22"/>
          <w:szCs w:val="22"/>
        </w:rPr>
        <w:lastRenderedPageBreak/>
        <w:t>The existence of adequate working space for teachers and associates.</w:t>
      </w:r>
    </w:p>
    <w:p w:rsidR="007B7BC2" w:rsidRDefault="007B7BC2" w:rsidP="007B7BC2">
      <w:pPr>
        <w:pStyle w:val="ListParagraph"/>
        <w:numPr>
          <w:ilvl w:val="2"/>
          <w:numId w:val="5"/>
        </w:numPr>
        <w:ind w:left="709" w:hanging="505"/>
        <w:jc w:val="both"/>
        <w:rPr>
          <w:rFonts w:ascii="Times New Roman" w:hAnsi="Times New Roman" w:cs="Times New Roman"/>
          <w:sz w:val="22"/>
          <w:szCs w:val="22"/>
          <w:lang w:val="ru-RU"/>
        </w:rPr>
      </w:pPr>
      <w:r>
        <w:rPr>
          <w:rFonts w:ascii="Times New Roman" w:hAnsi="Times New Roman" w:cs="Times New Roman"/>
          <w:sz w:val="22"/>
          <w:szCs w:val="22"/>
        </w:rPr>
        <w:t xml:space="preserve">The </w:t>
      </w:r>
      <w:r w:rsidR="00B8009F">
        <w:rPr>
          <w:rFonts w:ascii="Times New Roman" w:hAnsi="Times New Roman" w:cs="Times New Roman"/>
          <w:sz w:val="22"/>
          <w:szCs w:val="22"/>
        </w:rPr>
        <w:t>existence</w:t>
      </w:r>
      <w:r>
        <w:rPr>
          <w:rFonts w:ascii="Times New Roman" w:hAnsi="Times New Roman" w:cs="Times New Roman"/>
          <w:sz w:val="22"/>
          <w:szCs w:val="22"/>
        </w:rPr>
        <w:t xml:space="preserve"> of </w:t>
      </w:r>
      <w:r w:rsidR="00B8009F">
        <w:rPr>
          <w:rFonts w:ascii="Times New Roman" w:hAnsi="Times New Roman" w:cs="Times New Roman"/>
          <w:sz w:val="22"/>
          <w:szCs w:val="22"/>
        </w:rPr>
        <w:t>technical</w:t>
      </w:r>
      <w:r>
        <w:rPr>
          <w:rFonts w:ascii="Times New Roman" w:hAnsi="Times New Roman" w:cs="Times New Roman"/>
          <w:sz w:val="22"/>
          <w:szCs w:val="22"/>
        </w:rPr>
        <w:t xml:space="preserve"> equipment for modern instruction.</w:t>
      </w:r>
    </w:p>
    <w:p w:rsidR="007B7BC2" w:rsidRDefault="007B7BC2" w:rsidP="007B7BC2">
      <w:pPr>
        <w:pStyle w:val="ListParagraph"/>
        <w:numPr>
          <w:ilvl w:val="2"/>
          <w:numId w:val="5"/>
        </w:numPr>
        <w:ind w:left="709" w:hanging="505"/>
        <w:jc w:val="both"/>
        <w:rPr>
          <w:rFonts w:ascii="Times New Roman" w:hAnsi="Times New Roman" w:cs="Times New Roman"/>
          <w:sz w:val="22"/>
          <w:szCs w:val="22"/>
          <w:lang w:val="ru-RU"/>
        </w:rPr>
      </w:pPr>
      <w:r>
        <w:rPr>
          <w:rFonts w:ascii="Times New Roman" w:hAnsi="Times New Roman" w:cs="Times New Roman"/>
          <w:sz w:val="22"/>
          <w:szCs w:val="22"/>
        </w:rPr>
        <w:t>Library resources relevant for instruction.</w:t>
      </w:r>
    </w:p>
    <w:p w:rsidR="007B7BC2" w:rsidRDefault="007B7BC2" w:rsidP="007B7BC2">
      <w:pPr>
        <w:pStyle w:val="ListParagraph"/>
        <w:numPr>
          <w:ilvl w:val="2"/>
          <w:numId w:val="5"/>
        </w:numPr>
        <w:ind w:left="709" w:hanging="505"/>
        <w:jc w:val="both"/>
        <w:rPr>
          <w:rFonts w:ascii="Times New Roman" w:hAnsi="Times New Roman" w:cs="Times New Roman"/>
          <w:sz w:val="22"/>
          <w:szCs w:val="22"/>
          <w:lang w:val="ru-RU"/>
        </w:rPr>
      </w:pPr>
      <w:r>
        <w:rPr>
          <w:rFonts w:ascii="Times New Roman" w:hAnsi="Times New Roman" w:cs="Times New Roman"/>
          <w:sz w:val="22"/>
          <w:szCs w:val="22"/>
        </w:rPr>
        <w:t xml:space="preserve">The </w:t>
      </w:r>
      <w:r w:rsidR="00B8009F">
        <w:rPr>
          <w:rFonts w:ascii="Times New Roman" w:hAnsi="Times New Roman" w:cs="Times New Roman"/>
          <w:sz w:val="22"/>
          <w:szCs w:val="22"/>
        </w:rPr>
        <w:t>existence</w:t>
      </w:r>
      <w:r>
        <w:rPr>
          <w:rFonts w:ascii="Times New Roman" w:hAnsi="Times New Roman" w:cs="Times New Roman"/>
          <w:sz w:val="22"/>
          <w:szCs w:val="22"/>
        </w:rPr>
        <w:t xml:space="preserve"> of textbooks and auxiliary teaching resources in the fashion that </w:t>
      </w:r>
      <w:proofErr w:type="spellStart"/>
      <w:r>
        <w:rPr>
          <w:rFonts w:ascii="Times New Roman" w:hAnsi="Times New Roman" w:cs="Times New Roman"/>
          <w:sz w:val="22"/>
          <w:szCs w:val="22"/>
        </w:rPr>
        <w:t>thay</w:t>
      </w:r>
      <w:proofErr w:type="spellEnd"/>
      <w:r>
        <w:rPr>
          <w:rFonts w:ascii="Times New Roman" w:hAnsi="Times New Roman" w:cs="Times New Roman"/>
          <w:sz w:val="22"/>
          <w:szCs w:val="22"/>
        </w:rPr>
        <w:t xml:space="preserve"> are available on time and in the number sufficient for regular course of instruction.</w:t>
      </w:r>
    </w:p>
    <w:p w:rsidR="007B7BC2" w:rsidRDefault="007B7BC2" w:rsidP="007B7BC2">
      <w:pPr>
        <w:pStyle w:val="ListParagraph"/>
        <w:numPr>
          <w:ilvl w:val="2"/>
          <w:numId w:val="5"/>
        </w:numPr>
        <w:ind w:left="709" w:hanging="505"/>
        <w:jc w:val="both"/>
        <w:rPr>
          <w:rFonts w:ascii="Times New Roman" w:hAnsi="Times New Roman" w:cs="Times New Roman"/>
          <w:sz w:val="22"/>
          <w:szCs w:val="22"/>
          <w:lang w:val="ru-RU"/>
        </w:rPr>
      </w:pPr>
      <w:r>
        <w:rPr>
          <w:rFonts w:ascii="Times New Roman" w:hAnsi="Times New Roman" w:cs="Times New Roman"/>
          <w:sz w:val="22"/>
          <w:szCs w:val="22"/>
        </w:rPr>
        <w:t>Self-evaluation – Standard 9: The quality of the textbooks, literature, libr</w:t>
      </w:r>
      <w:r w:rsidR="00E03782">
        <w:rPr>
          <w:rFonts w:ascii="Times New Roman" w:hAnsi="Times New Roman" w:cs="Times New Roman"/>
          <w:sz w:val="22"/>
          <w:szCs w:val="22"/>
        </w:rPr>
        <w:t>ary and information resources (</w:t>
      </w:r>
      <w:r w:rsidR="00B8009F">
        <w:rPr>
          <w:rFonts w:ascii="Times New Roman" w:hAnsi="Times New Roman" w:cs="Times New Roman"/>
          <w:sz w:val="22"/>
          <w:szCs w:val="22"/>
        </w:rPr>
        <w:t>Peer review panel</w:t>
      </w:r>
      <w:r>
        <w:rPr>
          <w:rFonts w:ascii="Times New Roman" w:hAnsi="Times New Roman" w:cs="Times New Roman"/>
          <w:sz w:val="22"/>
          <w:szCs w:val="22"/>
        </w:rPr>
        <w:t xml:space="preserve"> provides m</w:t>
      </w:r>
      <w:r w:rsidR="00E03782">
        <w:rPr>
          <w:rFonts w:ascii="Times New Roman" w:hAnsi="Times New Roman" w:cs="Times New Roman"/>
          <w:sz w:val="22"/>
          <w:szCs w:val="22"/>
        </w:rPr>
        <w:t xml:space="preserve">otivation referring to the </w:t>
      </w:r>
      <w:r w:rsidR="00B8009F">
        <w:rPr>
          <w:rFonts w:ascii="Times New Roman" w:hAnsi="Times New Roman" w:cs="Times New Roman"/>
          <w:sz w:val="22"/>
          <w:szCs w:val="22"/>
        </w:rPr>
        <w:t>Peer review panel</w:t>
      </w:r>
      <w:r>
        <w:rPr>
          <w:rFonts w:ascii="Times New Roman" w:hAnsi="Times New Roman" w:cs="Times New Roman"/>
          <w:sz w:val="22"/>
          <w:szCs w:val="22"/>
        </w:rPr>
        <w:t xml:space="preserve"> provides moti</w:t>
      </w:r>
      <w:r w:rsidR="0060613C">
        <w:rPr>
          <w:rFonts w:ascii="Times New Roman" w:hAnsi="Times New Roman" w:cs="Times New Roman"/>
          <w:sz w:val="22"/>
          <w:szCs w:val="22"/>
        </w:rPr>
        <w:t>vations referring to the fulfil</w:t>
      </w:r>
      <w:r>
        <w:rPr>
          <w:rFonts w:ascii="Times New Roman" w:hAnsi="Times New Roman" w:cs="Times New Roman"/>
          <w:sz w:val="22"/>
          <w:szCs w:val="22"/>
        </w:rPr>
        <w:t>ment of the standard, analyzes week and strong points and procedure for the quality-provision and proposes the measures for the improvement of the standard)</w:t>
      </w:r>
    </w:p>
    <w:p w:rsidR="007B7BC2" w:rsidRPr="00755CE2" w:rsidRDefault="007B7BC2" w:rsidP="007B7BC2">
      <w:pPr>
        <w:pStyle w:val="ListParagraph"/>
        <w:numPr>
          <w:ilvl w:val="2"/>
          <w:numId w:val="5"/>
        </w:numPr>
        <w:ind w:left="709" w:hanging="505"/>
        <w:jc w:val="both"/>
        <w:rPr>
          <w:rFonts w:ascii="Times New Roman" w:hAnsi="Times New Roman" w:cs="Times New Roman"/>
          <w:sz w:val="22"/>
          <w:szCs w:val="22"/>
          <w:lang w:val="ru-RU"/>
        </w:rPr>
      </w:pPr>
      <w:r>
        <w:rPr>
          <w:rFonts w:ascii="Times New Roman" w:hAnsi="Times New Roman" w:cs="Times New Roman"/>
          <w:sz w:val="22"/>
          <w:szCs w:val="22"/>
        </w:rPr>
        <w:t>Self-evaluation – Standard 10: The quality of management over higher education institutions and the qu</w:t>
      </w:r>
      <w:r w:rsidR="00E03782">
        <w:rPr>
          <w:rFonts w:ascii="Times New Roman" w:hAnsi="Times New Roman" w:cs="Times New Roman"/>
          <w:sz w:val="22"/>
          <w:szCs w:val="22"/>
        </w:rPr>
        <w:t>ality of non-teaching support (</w:t>
      </w:r>
      <w:r w:rsidR="00B8009F">
        <w:rPr>
          <w:rFonts w:ascii="Times New Roman" w:hAnsi="Times New Roman" w:cs="Times New Roman"/>
          <w:sz w:val="22"/>
          <w:szCs w:val="22"/>
        </w:rPr>
        <w:t>Peer review panel</w:t>
      </w:r>
      <w:r>
        <w:rPr>
          <w:rFonts w:ascii="Times New Roman" w:hAnsi="Times New Roman" w:cs="Times New Roman"/>
          <w:sz w:val="22"/>
          <w:szCs w:val="22"/>
        </w:rPr>
        <w:t xml:space="preserve"> provid</w:t>
      </w:r>
      <w:r w:rsidR="00E03782">
        <w:rPr>
          <w:rFonts w:ascii="Times New Roman" w:hAnsi="Times New Roman" w:cs="Times New Roman"/>
          <w:sz w:val="22"/>
          <w:szCs w:val="22"/>
        </w:rPr>
        <w:t xml:space="preserve">es motivation referring to the </w:t>
      </w:r>
      <w:r w:rsidR="00B8009F">
        <w:rPr>
          <w:rFonts w:ascii="Times New Roman" w:hAnsi="Times New Roman" w:cs="Times New Roman"/>
          <w:sz w:val="22"/>
          <w:szCs w:val="22"/>
        </w:rPr>
        <w:t>Peer review panel</w:t>
      </w:r>
      <w:r>
        <w:rPr>
          <w:rFonts w:ascii="Times New Roman" w:hAnsi="Times New Roman" w:cs="Times New Roman"/>
          <w:sz w:val="22"/>
          <w:szCs w:val="22"/>
        </w:rPr>
        <w:t xml:space="preserve"> provides mot</w:t>
      </w:r>
      <w:r w:rsidR="0060613C">
        <w:rPr>
          <w:rFonts w:ascii="Times New Roman" w:hAnsi="Times New Roman" w:cs="Times New Roman"/>
          <w:sz w:val="22"/>
          <w:szCs w:val="22"/>
        </w:rPr>
        <w:t>ivations referring to the fulfi</w:t>
      </w:r>
      <w:r>
        <w:rPr>
          <w:rFonts w:ascii="Times New Roman" w:hAnsi="Times New Roman" w:cs="Times New Roman"/>
          <w:sz w:val="22"/>
          <w:szCs w:val="22"/>
        </w:rPr>
        <w:t xml:space="preserve">lment of the </w:t>
      </w:r>
      <w:proofErr w:type="gramStart"/>
      <w:r>
        <w:rPr>
          <w:rFonts w:ascii="Times New Roman" w:hAnsi="Times New Roman" w:cs="Times New Roman"/>
          <w:sz w:val="22"/>
          <w:szCs w:val="22"/>
        </w:rPr>
        <w:t>standard,</w:t>
      </w:r>
      <w:proofErr w:type="gramEnd"/>
      <w:r>
        <w:rPr>
          <w:rFonts w:ascii="Times New Roman" w:hAnsi="Times New Roman" w:cs="Times New Roman"/>
          <w:sz w:val="22"/>
          <w:szCs w:val="22"/>
        </w:rPr>
        <w:t xml:space="preserve"> analyzes week and strong points and procedure for the quality-provision and proposes the measures for the improvement of the standard).</w:t>
      </w:r>
    </w:p>
    <w:p w:rsidR="007B7BC2" w:rsidRPr="00755CE2" w:rsidRDefault="007B7BC2" w:rsidP="007B7BC2">
      <w:pPr>
        <w:pStyle w:val="ListParagraph"/>
        <w:numPr>
          <w:ilvl w:val="2"/>
          <w:numId w:val="5"/>
        </w:numPr>
        <w:ind w:left="709" w:hanging="505"/>
        <w:jc w:val="both"/>
        <w:rPr>
          <w:rFonts w:ascii="Times New Roman" w:hAnsi="Times New Roman" w:cs="Times New Roman"/>
          <w:sz w:val="22"/>
          <w:szCs w:val="22"/>
          <w:lang w:val="ru-RU"/>
        </w:rPr>
      </w:pPr>
      <w:r>
        <w:rPr>
          <w:rFonts w:ascii="Times New Roman" w:hAnsi="Times New Roman" w:cs="Times New Roman"/>
          <w:sz w:val="22"/>
          <w:szCs w:val="22"/>
        </w:rPr>
        <w:t>Self-evaluation – Standard 11: The q</w:t>
      </w:r>
      <w:r w:rsidR="00E03782">
        <w:rPr>
          <w:rFonts w:ascii="Times New Roman" w:hAnsi="Times New Roman" w:cs="Times New Roman"/>
          <w:sz w:val="22"/>
          <w:szCs w:val="22"/>
        </w:rPr>
        <w:t>uality of space and equipment (</w:t>
      </w:r>
      <w:r w:rsidR="00B8009F">
        <w:rPr>
          <w:rFonts w:ascii="Times New Roman" w:hAnsi="Times New Roman" w:cs="Times New Roman"/>
          <w:sz w:val="22"/>
          <w:szCs w:val="22"/>
        </w:rPr>
        <w:t>Peer review panel</w:t>
      </w:r>
      <w:r>
        <w:rPr>
          <w:rFonts w:ascii="Times New Roman" w:hAnsi="Times New Roman" w:cs="Times New Roman"/>
          <w:sz w:val="22"/>
          <w:szCs w:val="22"/>
        </w:rPr>
        <w:t xml:space="preserve"> provides motivation referri</w:t>
      </w:r>
      <w:r w:rsidR="00E03782">
        <w:rPr>
          <w:rFonts w:ascii="Times New Roman" w:hAnsi="Times New Roman" w:cs="Times New Roman"/>
          <w:sz w:val="22"/>
          <w:szCs w:val="22"/>
        </w:rPr>
        <w:t xml:space="preserve">ng to the </w:t>
      </w:r>
      <w:r w:rsidR="00B8009F">
        <w:rPr>
          <w:rFonts w:ascii="Times New Roman" w:hAnsi="Times New Roman" w:cs="Times New Roman"/>
          <w:sz w:val="22"/>
          <w:szCs w:val="22"/>
        </w:rPr>
        <w:t>Peer review panel</w:t>
      </w:r>
      <w:r>
        <w:rPr>
          <w:rFonts w:ascii="Times New Roman" w:hAnsi="Times New Roman" w:cs="Times New Roman"/>
          <w:sz w:val="22"/>
          <w:szCs w:val="22"/>
        </w:rPr>
        <w:t xml:space="preserve"> provides mot</w:t>
      </w:r>
      <w:r w:rsidR="0060613C">
        <w:rPr>
          <w:rFonts w:ascii="Times New Roman" w:hAnsi="Times New Roman" w:cs="Times New Roman"/>
          <w:sz w:val="22"/>
          <w:szCs w:val="22"/>
        </w:rPr>
        <w:t>ivations referring to the fulfi</w:t>
      </w:r>
      <w:r>
        <w:rPr>
          <w:rFonts w:ascii="Times New Roman" w:hAnsi="Times New Roman" w:cs="Times New Roman"/>
          <w:sz w:val="22"/>
          <w:szCs w:val="22"/>
        </w:rPr>
        <w:t>lment of the standard, analyzes week and strong points and procedure for the quality-provision and proposes the measures for the improvement of the standard).</w:t>
      </w:r>
    </w:p>
    <w:p w:rsidR="007B7BC2" w:rsidRDefault="007B7BC2" w:rsidP="007B7BC2">
      <w:pPr>
        <w:pStyle w:val="ListParagraph"/>
        <w:ind w:left="709"/>
        <w:jc w:val="both"/>
        <w:rPr>
          <w:rFonts w:ascii="Times New Roman" w:hAnsi="Times New Roman" w:cs="Times New Roman"/>
          <w:sz w:val="22"/>
          <w:szCs w:val="22"/>
          <w:lang w:val="ru-RU"/>
        </w:rPr>
      </w:pPr>
    </w:p>
    <w:p w:rsidR="007B7BC2" w:rsidRPr="00755CE2" w:rsidRDefault="007B7BC2" w:rsidP="007B7BC2">
      <w:pPr>
        <w:spacing w:before="120" w:after="120"/>
        <w:ind w:right="397"/>
        <w:jc w:val="both"/>
        <w:rPr>
          <w:rFonts w:ascii="Times New Roman" w:hAnsi="Times New Roman" w:cs="Times New Roman"/>
          <w:b/>
          <w:sz w:val="22"/>
          <w:szCs w:val="22"/>
        </w:rPr>
      </w:pPr>
      <w:r>
        <w:rPr>
          <w:rFonts w:ascii="Times New Roman" w:hAnsi="Times New Roman" w:cs="Times New Roman"/>
          <w:b/>
          <w:sz w:val="22"/>
          <w:szCs w:val="22"/>
        </w:rPr>
        <w:t xml:space="preserve">Commentaries and remarks: </w:t>
      </w:r>
    </w:p>
    <w:p w:rsidR="007B7BC2" w:rsidRDefault="007B7BC2" w:rsidP="007B7BC2">
      <w:pPr>
        <w:spacing w:before="120" w:after="120"/>
        <w:ind w:right="397"/>
        <w:jc w:val="both"/>
        <w:rPr>
          <w:rFonts w:ascii="Times New Roman" w:hAnsi="Times New Roman" w:cs="Times New Roman"/>
          <w:sz w:val="22"/>
          <w:szCs w:val="22"/>
        </w:rPr>
      </w:pPr>
      <w:r>
        <w:rPr>
          <w:rFonts w:ascii="Times New Roman" w:hAnsi="Times New Roman" w:cs="Times New Roman"/>
          <w:sz w:val="22"/>
          <w:szCs w:val="22"/>
        </w:rPr>
        <w:t>................................................</w:t>
      </w:r>
    </w:p>
    <w:p w:rsidR="007B7BC2" w:rsidRDefault="007B7BC2" w:rsidP="007B7BC2">
      <w:pPr>
        <w:pStyle w:val="Heading2"/>
        <w:numPr>
          <w:ilvl w:val="0"/>
          <w:numId w:val="9"/>
        </w:numPr>
        <w:ind w:left="357" w:hanging="357"/>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 xml:space="preserve"> </w:t>
      </w:r>
      <w:bookmarkStart w:id="17" w:name="_Toc6581714"/>
      <w:r>
        <w:rPr>
          <w:rFonts w:ascii="Times New Roman" w:hAnsi="Times New Roman" w:cs="Times New Roman"/>
          <w:color w:val="auto"/>
          <w:sz w:val="22"/>
          <w:szCs w:val="22"/>
        </w:rPr>
        <w:t>The quality control (Standard 11)</w:t>
      </w:r>
      <w:bookmarkEnd w:id="17"/>
    </w:p>
    <w:p w:rsidR="007B7BC2" w:rsidRDefault="007B7BC2" w:rsidP="007B7BC2">
      <w:pPr>
        <w:pStyle w:val="ListParagraph"/>
        <w:numPr>
          <w:ilvl w:val="2"/>
          <w:numId w:val="5"/>
        </w:numPr>
        <w:ind w:left="709" w:hanging="505"/>
        <w:jc w:val="both"/>
        <w:rPr>
          <w:rFonts w:ascii="Times New Roman" w:hAnsi="Times New Roman" w:cs="Times New Roman"/>
          <w:sz w:val="22"/>
          <w:szCs w:val="22"/>
          <w:lang w:val="ru-RU"/>
        </w:rPr>
      </w:pPr>
      <w:r>
        <w:rPr>
          <w:rFonts w:ascii="Times New Roman" w:hAnsi="Times New Roman" w:cs="Times New Roman"/>
          <w:sz w:val="22"/>
          <w:szCs w:val="22"/>
        </w:rPr>
        <w:t>Regular surveillance of the quality of the study program</w:t>
      </w:r>
      <w:r w:rsidR="00E03782">
        <w:rPr>
          <w:rFonts w:ascii="Times New Roman" w:hAnsi="Times New Roman" w:cs="Times New Roman"/>
          <w:sz w:val="22"/>
          <w:szCs w:val="22"/>
        </w:rPr>
        <w:t>me</w:t>
      </w:r>
      <w:r>
        <w:rPr>
          <w:rFonts w:ascii="Times New Roman" w:hAnsi="Times New Roman" w:cs="Times New Roman"/>
          <w:sz w:val="22"/>
          <w:szCs w:val="22"/>
        </w:rPr>
        <w:t xml:space="preserve"> by periodical external and</w:t>
      </w:r>
      <w:r w:rsidR="0060613C">
        <w:rPr>
          <w:rFonts w:ascii="Times New Roman" w:hAnsi="Times New Roman" w:cs="Times New Roman"/>
          <w:sz w:val="22"/>
          <w:szCs w:val="22"/>
        </w:rPr>
        <w:t xml:space="preserve"> internal verification and taki</w:t>
      </w:r>
      <w:r>
        <w:rPr>
          <w:rFonts w:ascii="Times New Roman" w:hAnsi="Times New Roman" w:cs="Times New Roman"/>
          <w:sz w:val="22"/>
          <w:szCs w:val="22"/>
        </w:rPr>
        <w:t>ng measures for the improvement of quality as to curriculum, instruction, teaching staff, grading students, textbooks and literature</w:t>
      </w:r>
    </w:p>
    <w:p w:rsidR="007B7BC2" w:rsidRPr="00755CE2" w:rsidRDefault="007B7BC2" w:rsidP="007B7BC2">
      <w:pPr>
        <w:pStyle w:val="ListParagraph"/>
        <w:numPr>
          <w:ilvl w:val="2"/>
          <w:numId w:val="5"/>
        </w:numPr>
        <w:ind w:left="709" w:hanging="505"/>
        <w:jc w:val="both"/>
        <w:rPr>
          <w:rFonts w:ascii="Times New Roman" w:hAnsi="Times New Roman" w:cs="Times New Roman"/>
          <w:sz w:val="22"/>
          <w:szCs w:val="22"/>
          <w:lang w:val="ru-RU"/>
        </w:rPr>
      </w:pPr>
      <w:r>
        <w:rPr>
          <w:rFonts w:ascii="Times New Roman" w:hAnsi="Times New Roman" w:cs="Times New Roman"/>
          <w:sz w:val="22"/>
          <w:szCs w:val="22"/>
        </w:rPr>
        <w:t xml:space="preserve">Self-evaluation – Standard 1: The strategy of quality-improvement, Standard 2: Standards and procedures for the provision of quality, Standard 3: The system for the provision of quality, Standard 5: The quality of the teaching process, Standard 6: The quality of scientific-research artistic and professional work, Standard 13: The role of the students in self-evaluation and the verification of quality, Standard 14: </w:t>
      </w:r>
      <w:proofErr w:type="spellStart"/>
      <w:r>
        <w:rPr>
          <w:rFonts w:ascii="Times New Roman" w:hAnsi="Times New Roman" w:cs="Times New Roman"/>
          <w:sz w:val="22"/>
          <w:szCs w:val="22"/>
        </w:rPr>
        <w:t>Systema</w:t>
      </w:r>
      <w:bookmarkStart w:id="18" w:name="_GoBack"/>
      <w:bookmarkEnd w:id="18"/>
      <w:r>
        <w:rPr>
          <w:rFonts w:ascii="Times New Roman" w:hAnsi="Times New Roman" w:cs="Times New Roman"/>
          <w:sz w:val="22"/>
          <w:szCs w:val="22"/>
        </w:rPr>
        <w:t>tical</w:t>
      </w:r>
      <w:proofErr w:type="spellEnd"/>
      <w:r>
        <w:rPr>
          <w:rFonts w:ascii="Times New Roman" w:hAnsi="Times New Roman" w:cs="Times New Roman"/>
          <w:sz w:val="22"/>
          <w:szCs w:val="22"/>
        </w:rPr>
        <w:t xml:space="preserve"> surveillance and per</w:t>
      </w:r>
      <w:r w:rsidR="00E03782">
        <w:rPr>
          <w:rFonts w:ascii="Times New Roman" w:hAnsi="Times New Roman" w:cs="Times New Roman"/>
          <w:sz w:val="22"/>
          <w:szCs w:val="22"/>
        </w:rPr>
        <w:t>iod</w:t>
      </w:r>
      <w:r w:rsidR="0060613C">
        <w:rPr>
          <w:rFonts w:ascii="Times New Roman" w:hAnsi="Times New Roman" w:cs="Times New Roman"/>
          <w:sz w:val="22"/>
          <w:szCs w:val="22"/>
        </w:rPr>
        <w:t>ic</w:t>
      </w:r>
      <w:r w:rsidR="00E03782">
        <w:rPr>
          <w:rFonts w:ascii="Times New Roman" w:hAnsi="Times New Roman" w:cs="Times New Roman"/>
          <w:sz w:val="22"/>
          <w:szCs w:val="22"/>
        </w:rPr>
        <w:t>al verification of quality (</w:t>
      </w:r>
      <w:r w:rsidR="00B8009F">
        <w:rPr>
          <w:rFonts w:ascii="Times New Roman" w:hAnsi="Times New Roman" w:cs="Times New Roman"/>
          <w:sz w:val="22"/>
          <w:szCs w:val="22"/>
        </w:rPr>
        <w:t>Peer review panel</w:t>
      </w:r>
      <w:r>
        <w:rPr>
          <w:rFonts w:ascii="Times New Roman" w:hAnsi="Times New Roman" w:cs="Times New Roman"/>
          <w:sz w:val="22"/>
          <w:szCs w:val="22"/>
        </w:rPr>
        <w:t xml:space="preserve"> provid</w:t>
      </w:r>
      <w:r w:rsidR="00E03782">
        <w:rPr>
          <w:rFonts w:ascii="Times New Roman" w:hAnsi="Times New Roman" w:cs="Times New Roman"/>
          <w:sz w:val="22"/>
          <w:szCs w:val="22"/>
        </w:rPr>
        <w:t xml:space="preserve">es motivation referring to the </w:t>
      </w:r>
      <w:r w:rsidR="00B8009F">
        <w:rPr>
          <w:rFonts w:ascii="Times New Roman" w:hAnsi="Times New Roman" w:cs="Times New Roman"/>
          <w:sz w:val="22"/>
          <w:szCs w:val="22"/>
        </w:rPr>
        <w:t>Peer review panel</w:t>
      </w:r>
      <w:r>
        <w:rPr>
          <w:rFonts w:ascii="Times New Roman" w:hAnsi="Times New Roman" w:cs="Times New Roman"/>
          <w:sz w:val="22"/>
          <w:szCs w:val="22"/>
        </w:rPr>
        <w:t xml:space="preserve"> provides mot</w:t>
      </w:r>
      <w:r w:rsidR="0060613C">
        <w:rPr>
          <w:rFonts w:ascii="Times New Roman" w:hAnsi="Times New Roman" w:cs="Times New Roman"/>
          <w:sz w:val="22"/>
          <w:szCs w:val="22"/>
        </w:rPr>
        <w:t>ivations referring to the fulfi</w:t>
      </w:r>
      <w:r>
        <w:rPr>
          <w:rFonts w:ascii="Times New Roman" w:hAnsi="Times New Roman" w:cs="Times New Roman"/>
          <w:sz w:val="22"/>
          <w:szCs w:val="22"/>
        </w:rPr>
        <w:t>lment of the standard, analyzes week and strong points and procedure for the quality-provision and proposes the measures for the improvement of the standard).</w:t>
      </w:r>
    </w:p>
    <w:p w:rsidR="007B7BC2" w:rsidRPr="00755CE2" w:rsidRDefault="007B7BC2" w:rsidP="007B7BC2">
      <w:pPr>
        <w:ind w:left="204"/>
        <w:jc w:val="both"/>
        <w:rPr>
          <w:rFonts w:ascii="Times New Roman" w:hAnsi="Times New Roman" w:cs="Times New Roman"/>
          <w:sz w:val="22"/>
          <w:szCs w:val="22"/>
        </w:rPr>
      </w:pPr>
    </w:p>
    <w:p w:rsidR="007B7BC2" w:rsidRPr="00755CE2" w:rsidRDefault="007B7BC2" w:rsidP="007B7BC2">
      <w:pPr>
        <w:spacing w:before="120" w:after="120"/>
        <w:ind w:right="397"/>
        <w:jc w:val="both"/>
        <w:rPr>
          <w:rFonts w:ascii="Times New Roman" w:hAnsi="Times New Roman" w:cs="Times New Roman"/>
          <w:b/>
          <w:sz w:val="22"/>
          <w:szCs w:val="22"/>
        </w:rPr>
      </w:pPr>
      <w:r>
        <w:rPr>
          <w:rFonts w:ascii="Times New Roman" w:hAnsi="Times New Roman" w:cs="Times New Roman"/>
          <w:b/>
          <w:sz w:val="22"/>
          <w:szCs w:val="22"/>
        </w:rPr>
        <w:t>Commentaries and remarks:</w:t>
      </w:r>
    </w:p>
    <w:p w:rsidR="007B7BC2" w:rsidRDefault="007B7BC2" w:rsidP="007B7BC2">
      <w:pPr>
        <w:spacing w:before="120" w:after="120"/>
        <w:ind w:right="397"/>
        <w:jc w:val="both"/>
        <w:rPr>
          <w:rFonts w:ascii="Times New Roman" w:hAnsi="Times New Roman" w:cs="Times New Roman"/>
          <w:sz w:val="22"/>
          <w:szCs w:val="22"/>
        </w:rPr>
      </w:pPr>
      <w:r>
        <w:rPr>
          <w:rFonts w:ascii="Times New Roman" w:hAnsi="Times New Roman" w:cs="Times New Roman"/>
          <w:sz w:val="22"/>
          <w:szCs w:val="22"/>
        </w:rPr>
        <w:t>................................................</w:t>
      </w:r>
    </w:p>
    <w:p w:rsidR="007B7BC2" w:rsidRDefault="007B7BC2" w:rsidP="007B7BC2">
      <w:pPr>
        <w:pStyle w:val="Heading2"/>
        <w:numPr>
          <w:ilvl w:val="0"/>
          <w:numId w:val="9"/>
        </w:numPr>
        <w:ind w:left="357" w:hanging="357"/>
        <w:rPr>
          <w:rFonts w:ascii="Times New Roman" w:hAnsi="Times New Roman" w:cs="Times New Roman"/>
          <w:color w:val="auto"/>
          <w:sz w:val="22"/>
          <w:szCs w:val="22"/>
          <w:lang w:val="ru-RU"/>
        </w:rPr>
      </w:pPr>
      <w:bookmarkStart w:id="19" w:name="_Toc6581715"/>
      <w:r>
        <w:rPr>
          <w:rFonts w:ascii="Times New Roman" w:hAnsi="Times New Roman" w:cs="Times New Roman"/>
          <w:color w:val="auto"/>
          <w:sz w:val="22"/>
          <w:szCs w:val="22"/>
        </w:rPr>
        <w:t>Distance-learning studies (Standard 12)</w:t>
      </w:r>
      <w:bookmarkEnd w:id="19"/>
    </w:p>
    <w:p w:rsidR="007B7BC2" w:rsidRPr="00755CE2" w:rsidRDefault="007B7BC2" w:rsidP="007B7BC2">
      <w:pPr>
        <w:pStyle w:val="ListParagraph"/>
        <w:spacing w:before="60" w:after="0"/>
        <w:ind w:left="0"/>
        <w:contextualSpacing w:val="0"/>
        <w:jc w:val="both"/>
        <w:rPr>
          <w:rFonts w:ascii="Times New Roman" w:hAnsi="Times New Roman" w:cs="Times New Roman"/>
          <w:sz w:val="22"/>
          <w:szCs w:val="22"/>
        </w:rPr>
      </w:pPr>
      <w:r>
        <w:rPr>
          <w:rFonts w:ascii="Times New Roman" w:hAnsi="Times New Roman" w:cs="Times New Roman"/>
          <w:sz w:val="22"/>
          <w:szCs w:val="22"/>
        </w:rPr>
        <w:t>Distance-learning studies shall be</w:t>
      </w:r>
      <w:r w:rsidR="00B8009F">
        <w:rPr>
          <w:rFonts w:ascii="Times New Roman" w:hAnsi="Times New Roman" w:cs="Times New Roman"/>
          <w:sz w:val="22"/>
          <w:szCs w:val="22"/>
        </w:rPr>
        <w:t xml:space="preserve"> </w:t>
      </w:r>
      <w:r>
        <w:rPr>
          <w:rFonts w:ascii="Times New Roman" w:hAnsi="Times New Roman" w:cs="Times New Roman"/>
          <w:sz w:val="22"/>
          <w:szCs w:val="22"/>
        </w:rPr>
        <w:t>judged taking into consideration following criteria:</w:t>
      </w:r>
    </w:p>
    <w:p w:rsidR="007B7BC2" w:rsidRDefault="008C68DC" w:rsidP="007B7BC2">
      <w:pPr>
        <w:pStyle w:val="ListParagraph"/>
        <w:numPr>
          <w:ilvl w:val="2"/>
          <w:numId w:val="5"/>
        </w:numPr>
        <w:ind w:left="709" w:hanging="505"/>
        <w:jc w:val="both"/>
        <w:rPr>
          <w:rFonts w:ascii="Times New Roman" w:hAnsi="Times New Roman" w:cs="Times New Roman"/>
          <w:sz w:val="22"/>
          <w:szCs w:val="22"/>
          <w:lang w:val="ru-RU"/>
        </w:rPr>
      </w:pPr>
      <w:r>
        <w:rPr>
          <w:rFonts w:ascii="Times New Roman" w:hAnsi="Times New Roman" w:cs="Times New Roman"/>
          <w:sz w:val="22"/>
          <w:szCs w:val="22"/>
        </w:rPr>
        <w:t xml:space="preserve">The </w:t>
      </w:r>
      <w:proofErr w:type="spellStart"/>
      <w:r>
        <w:rPr>
          <w:rFonts w:ascii="Times New Roman" w:hAnsi="Times New Roman" w:cs="Times New Roman"/>
          <w:sz w:val="22"/>
          <w:szCs w:val="22"/>
        </w:rPr>
        <w:t>adaptiv</w:t>
      </w:r>
      <w:r w:rsidR="007B7BC2">
        <w:rPr>
          <w:rFonts w:ascii="Times New Roman" w:hAnsi="Times New Roman" w:cs="Times New Roman"/>
          <w:sz w:val="22"/>
          <w:szCs w:val="22"/>
        </w:rPr>
        <w:t>ness</w:t>
      </w:r>
      <w:proofErr w:type="spellEnd"/>
      <w:r w:rsidR="007B7BC2">
        <w:rPr>
          <w:rFonts w:ascii="Times New Roman" w:hAnsi="Times New Roman" w:cs="Times New Roman"/>
          <w:sz w:val="22"/>
          <w:szCs w:val="22"/>
        </w:rPr>
        <w:t xml:space="preserve"> of the program</w:t>
      </w:r>
      <w:r w:rsidR="00E03782">
        <w:rPr>
          <w:rFonts w:ascii="Times New Roman" w:hAnsi="Times New Roman" w:cs="Times New Roman"/>
          <w:sz w:val="22"/>
          <w:szCs w:val="22"/>
        </w:rPr>
        <w:t>me</w:t>
      </w:r>
      <w:r w:rsidR="007B7BC2">
        <w:rPr>
          <w:rFonts w:ascii="Times New Roman" w:hAnsi="Times New Roman" w:cs="Times New Roman"/>
          <w:sz w:val="22"/>
          <w:szCs w:val="22"/>
        </w:rPr>
        <w:t xml:space="preserve"> for distance-learning and the </w:t>
      </w:r>
      <w:r w:rsidR="00B8009F">
        <w:rPr>
          <w:rFonts w:ascii="Times New Roman" w:hAnsi="Times New Roman" w:cs="Times New Roman"/>
          <w:sz w:val="22"/>
          <w:szCs w:val="22"/>
        </w:rPr>
        <w:t>existence</w:t>
      </w:r>
      <w:r w:rsidR="007B7BC2">
        <w:rPr>
          <w:rFonts w:ascii="Times New Roman" w:hAnsi="Times New Roman" w:cs="Times New Roman"/>
          <w:sz w:val="22"/>
          <w:szCs w:val="22"/>
        </w:rPr>
        <w:t xml:space="preserve"> of the teaching material corresponding to the goals of education.</w:t>
      </w:r>
    </w:p>
    <w:p w:rsidR="007B7BC2" w:rsidRDefault="008C68DC" w:rsidP="007B7BC2">
      <w:pPr>
        <w:pStyle w:val="ListParagraph"/>
        <w:numPr>
          <w:ilvl w:val="2"/>
          <w:numId w:val="5"/>
        </w:numPr>
        <w:ind w:left="709" w:hanging="505"/>
        <w:jc w:val="both"/>
        <w:rPr>
          <w:rFonts w:ascii="Times New Roman" w:hAnsi="Times New Roman" w:cs="Times New Roman"/>
          <w:sz w:val="22"/>
          <w:szCs w:val="22"/>
          <w:lang w:val="ru-RU"/>
        </w:rPr>
      </w:pPr>
      <w:r>
        <w:rPr>
          <w:rFonts w:ascii="Times New Roman" w:hAnsi="Times New Roman" w:cs="Times New Roman"/>
          <w:sz w:val="22"/>
          <w:szCs w:val="22"/>
        </w:rPr>
        <w:t>Completeness</w:t>
      </w:r>
      <w:r w:rsidR="007B7BC2">
        <w:rPr>
          <w:rFonts w:ascii="Times New Roman" w:hAnsi="Times New Roman" w:cs="Times New Roman"/>
          <w:sz w:val="22"/>
          <w:szCs w:val="22"/>
        </w:rPr>
        <w:t xml:space="preserve"> of the grading-system in the system of knowledge-testing. Grading-system shall take place in the objects of the higher education institution.</w:t>
      </w:r>
    </w:p>
    <w:p w:rsidR="007B7BC2" w:rsidRDefault="007B7BC2" w:rsidP="007B7BC2">
      <w:pPr>
        <w:pStyle w:val="ListParagraph"/>
        <w:numPr>
          <w:ilvl w:val="2"/>
          <w:numId w:val="5"/>
        </w:numPr>
        <w:ind w:left="709" w:hanging="505"/>
        <w:jc w:val="both"/>
        <w:rPr>
          <w:rFonts w:ascii="Times New Roman" w:hAnsi="Times New Roman" w:cs="Times New Roman"/>
          <w:sz w:val="22"/>
          <w:szCs w:val="22"/>
          <w:lang w:val="ru-RU"/>
        </w:rPr>
      </w:pPr>
      <w:r>
        <w:rPr>
          <w:rFonts w:ascii="Times New Roman" w:hAnsi="Times New Roman" w:cs="Times New Roman"/>
          <w:sz w:val="22"/>
          <w:szCs w:val="22"/>
        </w:rPr>
        <w:lastRenderedPageBreak/>
        <w:t>The competence of the teaching personnel and their burden in accordance with the standards.</w:t>
      </w:r>
    </w:p>
    <w:p w:rsidR="007B7BC2" w:rsidRDefault="007B7BC2" w:rsidP="007B7BC2">
      <w:pPr>
        <w:pStyle w:val="ListParagraph"/>
        <w:numPr>
          <w:ilvl w:val="2"/>
          <w:numId w:val="5"/>
        </w:numPr>
        <w:ind w:left="709" w:hanging="505"/>
        <w:jc w:val="both"/>
        <w:rPr>
          <w:rFonts w:ascii="Times New Roman" w:hAnsi="Times New Roman" w:cs="Times New Roman"/>
          <w:sz w:val="22"/>
          <w:szCs w:val="22"/>
          <w:lang w:val="ru-RU"/>
        </w:rPr>
      </w:pPr>
      <w:r>
        <w:rPr>
          <w:rFonts w:ascii="Times New Roman" w:hAnsi="Times New Roman" w:cs="Times New Roman"/>
          <w:sz w:val="22"/>
          <w:szCs w:val="22"/>
        </w:rPr>
        <w:t xml:space="preserve">The </w:t>
      </w:r>
      <w:r w:rsidR="00B8009F">
        <w:rPr>
          <w:rFonts w:ascii="Times New Roman" w:hAnsi="Times New Roman" w:cs="Times New Roman"/>
          <w:sz w:val="22"/>
          <w:szCs w:val="22"/>
        </w:rPr>
        <w:t>existence</w:t>
      </w:r>
      <w:r>
        <w:rPr>
          <w:rFonts w:ascii="Times New Roman" w:hAnsi="Times New Roman" w:cs="Times New Roman"/>
          <w:sz w:val="22"/>
          <w:szCs w:val="22"/>
        </w:rPr>
        <w:t xml:space="preserve"> of all necessary resources of communication and information technology for the program</w:t>
      </w:r>
      <w:r w:rsidR="00E03782">
        <w:rPr>
          <w:rFonts w:ascii="Times New Roman" w:hAnsi="Times New Roman" w:cs="Times New Roman"/>
          <w:sz w:val="22"/>
          <w:szCs w:val="22"/>
        </w:rPr>
        <w:t>me</w:t>
      </w:r>
      <w:r>
        <w:rPr>
          <w:rFonts w:ascii="Times New Roman" w:hAnsi="Times New Roman" w:cs="Times New Roman"/>
          <w:sz w:val="22"/>
          <w:szCs w:val="22"/>
        </w:rPr>
        <w:t>-maintenance</w:t>
      </w:r>
    </w:p>
    <w:p w:rsidR="007B7BC2" w:rsidRPr="00755CE2" w:rsidRDefault="007B7BC2" w:rsidP="007B7BC2">
      <w:pPr>
        <w:spacing w:before="120" w:after="120"/>
        <w:ind w:right="397"/>
        <w:jc w:val="both"/>
        <w:rPr>
          <w:rFonts w:ascii="Times New Roman" w:hAnsi="Times New Roman" w:cs="Times New Roman"/>
          <w:b/>
          <w:sz w:val="22"/>
          <w:szCs w:val="22"/>
        </w:rPr>
      </w:pPr>
      <w:r>
        <w:rPr>
          <w:rFonts w:ascii="Times New Roman" w:hAnsi="Times New Roman" w:cs="Times New Roman"/>
          <w:b/>
          <w:sz w:val="22"/>
          <w:szCs w:val="22"/>
        </w:rPr>
        <w:t>Commentaries and remarks:</w:t>
      </w:r>
    </w:p>
    <w:p w:rsidR="007B7BC2" w:rsidRDefault="007B7BC2" w:rsidP="007B7BC2">
      <w:pPr>
        <w:spacing w:before="120" w:after="120"/>
        <w:ind w:right="397"/>
        <w:jc w:val="both"/>
        <w:rPr>
          <w:rFonts w:ascii="Times New Roman" w:hAnsi="Times New Roman" w:cs="Times New Roman"/>
          <w:sz w:val="22"/>
          <w:szCs w:val="22"/>
          <w:lang w:val="en-US"/>
        </w:rPr>
      </w:pPr>
      <w:r>
        <w:rPr>
          <w:rFonts w:ascii="Times New Roman" w:hAnsi="Times New Roman" w:cs="Times New Roman"/>
          <w:sz w:val="22"/>
          <w:szCs w:val="22"/>
        </w:rPr>
        <w:t>................................................</w:t>
      </w:r>
    </w:p>
    <w:p w:rsidR="007B7BC2" w:rsidRPr="00755CE2" w:rsidRDefault="007B7BC2" w:rsidP="007B7BC2">
      <w:pPr>
        <w:pStyle w:val="Heading1"/>
        <w:jc w:val="both"/>
        <w:rPr>
          <w:caps w:val="0"/>
          <w:sz w:val="22"/>
          <w:szCs w:val="22"/>
        </w:rPr>
      </w:pPr>
      <w:bookmarkStart w:id="20" w:name="_Toc6581716"/>
      <w:r>
        <w:rPr>
          <w:caps w:val="0"/>
          <w:sz w:val="22"/>
          <w:szCs w:val="22"/>
        </w:rPr>
        <w:t>Additional standards for the study program</w:t>
      </w:r>
      <w:r w:rsidR="00E03782">
        <w:rPr>
          <w:caps w:val="0"/>
          <w:sz w:val="22"/>
          <w:szCs w:val="22"/>
        </w:rPr>
        <w:t>me</w:t>
      </w:r>
      <w:r>
        <w:rPr>
          <w:caps w:val="0"/>
          <w:sz w:val="22"/>
          <w:szCs w:val="22"/>
        </w:rPr>
        <w:t>s in world language, for common study program</w:t>
      </w:r>
      <w:r w:rsidR="00E03782">
        <w:rPr>
          <w:caps w:val="0"/>
          <w:sz w:val="22"/>
          <w:szCs w:val="22"/>
        </w:rPr>
        <w:t>me</w:t>
      </w:r>
      <w:r>
        <w:rPr>
          <w:caps w:val="0"/>
          <w:sz w:val="22"/>
          <w:szCs w:val="22"/>
        </w:rPr>
        <w:t>s and IMT program</w:t>
      </w:r>
      <w:r w:rsidR="00E03782">
        <w:rPr>
          <w:caps w:val="0"/>
          <w:sz w:val="22"/>
          <w:szCs w:val="22"/>
        </w:rPr>
        <w:t>me</w:t>
      </w:r>
      <w:r>
        <w:rPr>
          <w:caps w:val="0"/>
          <w:sz w:val="22"/>
          <w:szCs w:val="22"/>
        </w:rPr>
        <w:t>s</w:t>
      </w:r>
      <w:bookmarkEnd w:id="20"/>
    </w:p>
    <w:p w:rsidR="007B7BC2" w:rsidRPr="00755CE2" w:rsidRDefault="007B7BC2" w:rsidP="007B7BC2">
      <w:pPr>
        <w:pStyle w:val="Heading2"/>
        <w:numPr>
          <w:ilvl w:val="0"/>
          <w:numId w:val="9"/>
        </w:numPr>
        <w:ind w:left="357" w:hanging="357"/>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 xml:space="preserve"> </w:t>
      </w:r>
      <w:bookmarkStart w:id="21" w:name="_Toc6581717"/>
      <w:r>
        <w:rPr>
          <w:rFonts w:ascii="Times New Roman" w:hAnsi="Times New Roman" w:cs="Times New Roman"/>
          <w:color w:val="auto"/>
          <w:sz w:val="22"/>
          <w:szCs w:val="22"/>
          <w:lang w:val="en-US"/>
        </w:rPr>
        <w:t>Studies in world language</w:t>
      </w:r>
      <w:bookmarkEnd w:id="21"/>
    </w:p>
    <w:p w:rsidR="007B7BC2" w:rsidRPr="00755CE2" w:rsidRDefault="007B7BC2" w:rsidP="007B7BC2">
      <w:pPr>
        <w:spacing w:before="120" w:after="120"/>
        <w:ind w:right="397"/>
        <w:jc w:val="both"/>
        <w:rPr>
          <w:rFonts w:ascii="Times New Roman" w:hAnsi="Times New Roman" w:cs="Times New Roman"/>
          <w:b/>
          <w:sz w:val="22"/>
          <w:szCs w:val="22"/>
        </w:rPr>
      </w:pPr>
      <w:r>
        <w:rPr>
          <w:rFonts w:ascii="Times New Roman" w:hAnsi="Times New Roman" w:cs="Times New Roman"/>
          <w:b/>
          <w:sz w:val="22"/>
          <w:szCs w:val="22"/>
          <w:lang w:val="en-US"/>
        </w:rPr>
        <w:t>Commentaries and remarks</w:t>
      </w:r>
      <w:r>
        <w:rPr>
          <w:rFonts w:ascii="Times New Roman" w:hAnsi="Times New Roman" w:cs="Times New Roman"/>
          <w:b/>
          <w:sz w:val="22"/>
          <w:szCs w:val="22"/>
        </w:rPr>
        <w:t>:</w:t>
      </w:r>
    </w:p>
    <w:p w:rsidR="007B7BC2" w:rsidRDefault="007B7BC2" w:rsidP="007B7BC2">
      <w:pPr>
        <w:spacing w:before="120" w:after="120"/>
        <w:ind w:right="397"/>
        <w:jc w:val="both"/>
        <w:rPr>
          <w:rFonts w:ascii="Times New Roman" w:hAnsi="Times New Roman" w:cs="Times New Roman"/>
          <w:sz w:val="22"/>
          <w:szCs w:val="22"/>
        </w:rPr>
      </w:pPr>
      <w:r>
        <w:rPr>
          <w:rFonts w:ascii="Times New Roman" w:hAnsi="Times New Roman" w:cs="Times New Roman"/>
          <w:sz w:val="22"/>
          <w:szCs w:val="22"/>
        </w:rPr>
        <w:t>................................................</w:t>
      </w:r>
    </w:p>
    <w:p w:rsidR="007B7BC2" w:rsidRDefault="007B7BC2" w:rsidP="007B7BC2">
      <w:pPr>
        <w:pStyle w:val="Heading2"/>
        <w:numPr>
          <w:ilvl w:val="0"/>
          <w:numId w:val="9"/>
        </w:numPr>
        <w:ind w:left="357" w:hanging="357"/>
        <w:rPr>
          <w:rFonts w:ascii="Times New Roman" w:hAnsi="Times New Roman" w:cs="Times New Roman"/>
          <w:color w:val="auto"/>
          <w:sz w:val="22"/>
          <w:szCs w:val="22"/>
          <w:lang w:val="ru-RU"/>
        </w:rPr>
      </w:pPr>
      <w:bookmarkStart w:id="22" w:name="_Toc6581718"/>
      <w:r>
        <w:rPr>
          <w:rFonts w:ascii="Times New Roman" w:hAnsi="Times New Roman" w:cs="Times New Roman"/>
          <w:color w:val="auto"/>
          <w:sz w:val="22"/>
          <w:szCs w:val="22"/>
        </w:rPr>
        <w:t>Common study program</w:t>
      </w:r>
      <w:r w:rsidR="00E03782">
        <w:rPr>
          <w:rFonts w:ascii="Times New Roman" w:hAnsi="Times New Roman" w:cs="Times New Roman"/>
          <w:color w:val="auto"/>
          <w:sz w:val="22"/>
          <w:szCs w:val="22"/>
        </w:rPr>
        <w:t>me</w:t>
      </w:r>
      <w:bookmarkEnd w:id="22"/>
    </w:p>
    <w:p w:rsidR="007B7BC2" w:rsidRPr="00755CE2" w:rsidRDefault="007B7BC2" w:rsidP="007B7BC2">
      <w:pPr>
        <w:spacing w:before="120" w:after="120"/>
        <w:ind w:right="397"/>
        <w:jc w:val="both"/>
        <w:rPr>
          <w:rFonts w:ascii="Times New Roman" w:hAnsi="Times New Roman" w:cs="Times New Roman"/>
          <w:b/>
          <w:sz w:val="22"/>
          <w:szCs w:val="22"/>
        </w:rPr>
      </w:pPr>
      <w:r>
        <w:rPr>
          <w:rFonts w:ascii="Times New Roman" w:hAnsi="Times New Roman" w:cs="Times New Roman"/>
          <w:b/>
          <w:sz w:val="22"/>
          <w:szCs w:val="22"/>
          <w:lang w:val="en-US"/>
        </w:rPr>
        <w:t>Commentaries and remarks</w:t>
      </w:r>
      <w:r>
        <w:rPr>
          <w:rFonts w:ascii="Times New Roman" w:hAnsi="Times New Roman" w:cs="Times New Roman"/>
          <w:b/>
          <w:sz w:val="22"/>
          <w:szCs w:val="22"/>
        </w:rPr>
        <w:t>:</w:t>
      </w:r>
    </w:p>
    <w:p w:rsidR="007B7BC2" w:rsidRPr="00755CE2" w:rsidRDefault="007B7BC2" w:rsidP="007B7BC2">
      <w:pPr>
        <w:spacing w:before="120" w:after="120"/>
        <w:ind w:right="397"/>
        <w:jc w:val="both"/>
        <w:rPr>
          <w:rFonts w:ascii="Times New Roman" w:hAnsi="Times New Roman" w:cs="Times New Roman"/>
          <w:sz w:val="22"/>
          <w:szCs w:val="22"/>
        </w:rPr>
      </w:pPr>
    </w:p>
    <w:p w:rsidR="007B7BC2" w:rsidRDefault="007B7BC2" w:rsidP="007B7BC2">
      <w:pPr>
        <w:spacing w:before="120" w:after="120"/>
        <w:ind w:right="397"/>
        <w:jc w:val="both"/>
        <w:rPr>
          <w:rFonts w:ascii="Times New Roman" w:hAnsi="Times New Roman" w:cs="Times New Roman"/>
          <w:sz w:val="22"/>
          <w:szCs w:val="22"/>
        </w:rPr>
      </w:pPr>
      <w:r>
        <w:rPr>
          <w:rFonts w:ascii="Times New Roman" w:hAnsi="Times New Roman" w:cs="Times New Roman"/>
          <w:sz w:val="22"/>
          <w:szCs w:val="22"/>
        </w:rPr>
        <w:t>................................................</w:t>
      </w:r>
    </w:p>
    <w:p w:rsidR="007B7BC2" w:rsidRDefault="007B7BC2" w:rsidP="007B7BC2">
      <w:pPr>
        <w:pStyle w:val="Heading2"/>
        <w:numPr>
          <w:ilvl w:val="0"/>
          <w:numId w:val="9"/>
        </w:numPr>
        <w:ind w:left="357" w:hanging="357"/>
        <w:rPr>
          <w:rFonts w:ascii="Times New Roman" w:hAnsi="Times New Roman" w:cs="Times New Roman"/>
          <w:color w:val="auto"/>
          <w:sz w:val="22"/>
          <w:szCs w:val="22"/>
          <w:lang w:val="ru-RU"/>
        </w:rPr>
      </w:pPr>
      <w:bookmarkStart w:id="23" w:name="_Toc6581719"/>
      <w:r>
        <w:rPr>
          <w:rFonts w:ascii="Times New Roman" w:hAnsi="Times New Roman" w:cs="Times New Roman"/>
          <w:color w:val="auto"/>
          <w:sz w:val="22"/>
          <w:szCs w:val="22"/>
        </w:rPr>
        <w:t xml:space="preserve">IMT (interdisciplinary, multidisciplinary and </w:t>
      </w:r>
      <w:proofErr w:type="spellStart"/>
      <w:r>
        <w:rPr>
          <w:rFonts w:ascii="Times New Roman" w:hAnsi="Times New Roman" w:cs="Times New Roman"/>
          <w:color w:val="auto"/>
          <w:sz w:val="22"/>
          <w:szCs w:val="22"/>
        </w:rPr>
        <w:t>transdisciplinary</w:t>
      </w:r>
      <w:proofErr w:type="spellEnd"/>
      <w:r>
        <w:rPr>
          <w:rFonts w:ascii="Times New Roman" w:hAnsi="Times New Roman" w:cs="Times New Roman"/>
          <w:color w:val="auto"/>
          <w:sz w:val="22"/>
          <w:szCs w:val="22"/>
        </w:rPr>
        <w:t xml:space="preserve">) </w:t>
      </w:r>
      <w:bookmarkEnd w:id="23"/>
      <w:r w:rsidR="00B8009F">
        <w:rPr>
          <w:rFonts w:ascii="Times New Roman" w:hAnsi="Times New Roman" w:cs="Times New Roman"/>
          <w:color w:val="auto"/>
          <w:sz w:val="22"/>
          <w:szCs w:val="22"/>
        </w:rPr>
        <w:t>studies</w:t>
      </w:r>
    </w:p>
    <w:p w:rsidR="007B7BC2" w:rsidRPr="00755CE2" w:rsidRDefault="007B7BC2" w:rsidP="007B7BC2">
      <w:pPr>
        <w:spacing w:before="120" w:after="120"/>
        <w:ind w:right="397"/>
        <w:jc w:val="both"/>
        <w:rPr>
          <w:rFonts w:ascii="Times New Roman" w:hAnsi="Times New Roman" w:cs="Times New Roman"/>
          <w:b/>
          <w:sz w:val="22"/>
          <w:szCs w:val="22"/>
        </w:rPr>
      </w:pPr>
      <w:r>
        <w:rPr>
          <w:rFonts w:ascii="Times New Roman" w:hAnsi="Times New Roman" w:cs="Times New Roman"/>
          <w:b/>
          <w:sz w:val="22"/>
          <w:szCs w:val="22"/>
        </w:rPr>
        <w:t>Commentaries and remarks:</w:t>
      </w:r>
    </w:p>
    <w:p w:rsidR="007B7BC2" w:rsidRDefault="007B7BC2" w:rsidP="007B7BC2">
      <w:pPr>
        <w:spacing w:before="120" w:after="120"/>
        <w:ind w:right="397"/>
        <w:jc w:val="both"/>
        <w:rPr>
          <w:rFonts w:ascii="Times New Roman" w:hAnsi="Times New Roman" w:cs="Times New Roman"/>
          <w:sz w:val="22"/>
          <w:szCs w:val="22"/>
        </w:rPr>
      </w:pPr>
      <w:r>
        <w:rPr>
          <w:rFonts w:ascii="Times New Roman" w:hAnsi="Times New Roman" w:cs="Times New Roman"/>
          <w:sz w:val="22"/>
          <w:szCs w:val="22"/>
        </w:rPr>
        <w:t>................................................</w:t>
      </w:r>
    </w:p>
    <w:p w:rsidR="007B7BC2" w:rsidRDefault="007B7BC2" w:rsidP="007B7BC2">
      <w:pPr>
        <w:pStyle w:val="Heading2"/>
        <w:numPr>
          <w:ilvl w:val="0"/>
          <w:numId w:val="9"/>
        </w:numPr>
        <w:ind w:left="357" w:hanging="357"/>
        <w:rPr>
          <w:rFonts w:ascii="Times New Roman" w:hAnsi="Times New Roman" w:cs="Times New Roman"/>
          <w:color w:val="auto"/>
          <w:sz w:val="22"/>
          <w:szCs w:val="22"/>
          <w:lang w:val="ru-RU"/>
        </w:rPr>
      </w:pPr>
      <w:bookmarkStart w:id="24" w:name="_Toc6581720"/>
      <w:r>
        <w:rPr>
          <w:rFonts w:ascii="Times New Roman" w:hAnsi="Times New Roman" w:cs="Times New Roman"/>
          <w:color w:val="auto"/>
          <w:sz w:val="22"/>
          <w:szCs w:val="22"/>
        </w:rPr>
        <w:t>The examples of excellence</w:t>
      </w:r>
      <w:bookmarkEnd w:id="24"/>
      <w:r>
        <w:rPr>
          <w:rFonts w:ascii="Times New Roman" w:hAnsi="Times New Roman" w:cs="Times New Roman"/>
          <w:color w:val="auto"/>
          <w:sz w:val="22"/>
          <w:szCs w:val="22"/>
        </w:rPr>
        <w:t xml:space="preserve"> </w:t>
      </w:r>
    </w:p>
    <w:p w:rsidR="007B7BC2" w:rsidRPr="00755CE2" w:rsidRDefault="007B7BC2" w:rsidP="007B7BC2">
      <w:pPr>
        <w:pStyle w:val="ListParagraph"/>
        <w:spacing w:before="60" w:after="0"/>
        <w:ind w:left="0"/>
        <w:contextualSpacing w:val="0"/>
        <w:jc w:val="both"/>
        <w:rPr>
          <w:rFonts w:ascii="Times New Roman" w:hAnsi="Times New Roman" w:cs="Times New Roman"/>
          <w:sz w:val="22"/>
          <w:szCs w:val="22"/>
        </w:rPr>
      </w:pPr>
      <w:r>
        <w:rPr>
          <w:rFonts w:ascii="Times New Roman" w:hAnsi="Times New Roman" w:cs="Times New Roman"/>
          <w:sz w:val="22"/>
          <w:szCs w:val="22"/>
        </w:rPr>
        <w:t>If there are any of them, they should be the example of good practice.</w:t>
      </w:r>
    </w:p>
    <w:p w:rsidR="007B7BC2" w:rsidRPr="00755CE2" w:rsidRDefault="007B7BC2" w:rsidP="007B7BC2">
      <w:pPr>
        <w:pStyle w:val="ListParagraph"/>
        <w:spacing w:before="60" w:after="0"/>
        <w:ind w:left="0"/>
        <w:contextualSpacing w:val="0"/>
        <w:jc w:val="both"/>
        <w:rPr>
          <w:rFonts w:ascii="Times New Roman" w:hAnsi="Times New Roman" w:cs="Times New Roman"/>
          <w:sz w:val="22"/>
          <w:szCs w:val="22"/>
        </w:rPr>
      </w:pPr>
      <w:r>
        <w:rPr>
          <w:rFonts w:ascii="Times New Roman" w:hAnsi="Times New Roman" w:cs="Times New Roman"/>
          <w:sz w:val="22"/>
          <w:szCs w:val="22"/>
        </w:rPr>
        <w:t>Definition: The excellence means that the exposed characteristics are very good, but implicitly not achievable by all.</w:t>
      </w:r>
    </w:p>
    <w:p w:rsidR="007B7BC2" w:rsidRDefault="007B7BC2" w:rsidP="007B7BC2">
      <w:pPr>
        <w:pStyle w:val="Heading1"/>
        <w:numPr>
          <w:ilvl w:val="0"/>
          <w:numId w:val="1"/>
        </w:numPr>
        <w:spacing w:before="120" w:after="120"/>
        <w:ind w:left="357" w:hanging="357"/>
        <w:jc w:val="both"/>
        <w:rPr>
          <w:caps w:val="0"/>
          <w:sz w:val="22"/>
          <w:szCs w:val="22"/>
        </w:rPr>
      </w:pPr>
      <w:bookmarkStart w:id="25" w:name="_Toc6581721"/>
      <w:r>
        <w:rPr>
          <w:caps w:val="0"/>
          <w:sz w:val="22"/>
          <w:szCs w:val="22"/>
        </w:rPr>
        <w:t>The rates for the each of the standards</w:t>
      </w:r>
      <w:bookmarkEnd w:id="25"/>
    </w:p>
    <w:p w:rsidR="007B7BC2" w:rsidRPr="00755CE2" w:rsidRDefault="007B7BC2" w:rsidP="007B7BC2">
      <w:pPr>
        <w:rPr>
          <w:lang w:val="sr-Latn-CS"/>
        </w:rPr>
      </w:pPr>
    </w:p>
    <w:p w:rsidR="007B7BC2" w:rsidRPr="00943734" w:rsidRDefault="007B7BC2" w:rsidP="007B7BC2">
      <w:pPr>
        <w:pStyle w:val="ListParagraph"/>
        <w:spacing w:before="60" w:after="60"/>
        <w:ind w:left="0"/>
        <w:jc w:val="both"/>
        <w:rPr>
          <w:rFonts w:ascii="Times New Roman" w:hAnsi="Times New Roman" w:cs="Times New Roman"/>
          <w:sz w:val="22"/>
          <w:szCs w:val="22"/>
        </w:rPr>
      </w:pPr>
      <w:r>
        <w:rPr>
          <w:rFonts w:ascii="Times New Roman" w:hAnsi="Times New Roman" w:cs="Times New Roman"/>
          <w:sz w:val="22"/>
          <w:szCs w:val="22"/>
        </w:rPr>
        <w:t>The quality of higher education institution shall be expressed with numerical rates by standards</w:t>
      </w:r>
    </w:p>
    <w:p w:rsidR="007B7BC2" w:rsidRDefault="007B7BC2" w:rsidP="007B7BC2">
      <w:pPr>
        <w:pStyle w:val="ListParagraph"/>
        <w:spacing w:before="60" w:after="60"/>
        <w:ind w:left="0"/>
        <w:jc w:val="both"/>
        <w:rPr>
          <w:rFonts w:ascii="Times New Roman" w:hAnsi="Times New Roman" w:cs="Times New Roman"/>
          <w:sz w:val="22"/>
          <w:szCs w:val="22"/>
          <w:lang w:val="ru-RU"/>
        </w:rPr>
      </w:pPr>
    </w:p>
    <w:tbl>
      <w:tblPr>
        <w:tblW w:w="933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955"/>
        <w:gridCol w:w="6256"/>
        <w:gridCol w:w="2128"/>
      </w:tblGrid>
      <w:tr w:rsidR="007B7BC2" w:rsidTr="00E03782">
        <w:trPr>
          <w:trHeight w:val="297"/>
          <w:jc w:val="center"/>
        </w:trPr>
        <w:tc>
          <w:tcPr>
            <w:tcW w:w="9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7BC2" w:rsidRDefault="007B7BC2" w:rsidP="00E03782">
            <w:pPr>
              <w:jc w:val="center"/>
              <w:rPr>
                <w:rFonts w:ascii="Times New Roman" w:hAnsi="Times New Roman" w:cs="Times New Roman"/>
                <w:b/>
                <w:sz w:val="22"/>
                <w:szCs w:val="22"/>
                <w:lang w:val="en-US"/>
              </w:rPr>
            </w:pPr>
            <w:r>
              <w:rPr>
                <w:rFonts w:ascii="Times New Roman" w:hAnsi="Times New Roman" w:cs="Times New Roman"/>
                <w:b/>
                <w:sz w:val="22"/>
                <w:szCs w:val="22"/>
              </w:rPr>
              <w:t>No</w:t>
            </w:r>
          </w:p>
        </w:tc>
        <w:tc>
          <w:tcPr>
            <w:tcW w:w="6256" w:type="dxa"/>
            <w:tcBorders>
              <w:top w:val="single" w:sz="4" w:space="0" w:color="00000A"/>
              <w:bottom w:val="single" w:sz="4" w:space="0" w:color="00000A"/>
              <w:right w:val="single" w:sz="4" w:space="0" w:color="00000A"/>
            </w:tcBorders>
            <w:shd w:val="clear" w:color="auto" w:fill="auto"/>
            <w:vAlign w:val="center"/>
          </w:tcPr>
          <w:p w:rsidR="007B7BC2" w:rsidRDefault="007B7BC2" w:rsidP="00E03782">
            <w:pPr>
              <w:rPr>
                <w:rFonts w:ascii="Times New Roman" w:hAnsi="Times New Roman" w:cs="Times New Roman"/>
                <w:b/>
                <w:bCs/>
                <w:sz w:val="22"/>
                <w:szCs w:val="22"/>
                <w:lang w:val="en-US"/>
              </w:rPr>
            </w:pPr>
            <w:r>
              <w:rPr>
                <w:rFonts w:ascii="Times New Roman" w:hAnsi="Times New Roman" w:cs="Times New Roman"/>
                <w:b/>
                <w:bCs/>
                <w:sz w:val="22"/>
                <w:szCs w:val="22"/>
                <w:lang w:val="en-US"/>
              </w:rPr>
              <w:t>Standard</w:t>
            </w:r>
          </w:p>
        </w:tc>
        <w:tc>
          <w:tcPr>
            <w:tcW w:w="2128" w:type="dxa"/>
            <w:tcBorders>
              <w:top w:val="single" w:sz="4" w:space="0" w:color="00000A"/>
              <w:bottom w:val="single" w:sz="4" w:space="0" w:color="00000A"/>
              <w:right w:val="single" w:sz="4" w:space="0" w:color="00000A"/>
            </w:tcBorders>
            <w:shd w:val="clear" w:color="auto" w:fill="auto"/>
            <w:vAlign w:val="center"/>
          </w:tcPr>
          <w:p w:rsidR="007B7BC2" w:rsidRDefault="007B7BC2" w:rsidP="00E03782">
            <w:pPr>
              <w:rPr>
                <w:rFonts w:ascii="Times New Roman" w:hAnsi="Times New Roman" w:cs="Times New Roman"/>
                <w:b/>
                <w:bCs/>
                <w:sz w:val="22"/>
                <w:szCs w:val="22"/>
                <w:lang w:val="en-US"/>
              </w:rPr>
            </w:pPr>
            <w:r>
              <w:rPr>
                <w:rFonts w:ascii="Times New Roman" w:hAnsi="Times New Roman" w:cs="Times New Roman"/>
                <w:b/>
                <w:bCs/>
                <w:sz w:val="22"/>
                <w:szCs w:val="22"/>
                <w:lang w:val="en-US"/>
              </w:rPr>
              <w:t>Numerical rate of the standard*</w:t>
            </w:r>
          </w:p>
        </w:tc>
      </w:tr>
      <w:tr w:rsidR="007B7BC2" w:rsidTr="00E03782">
        <w:trPr>
          <w:trHeight w:val="287"/>
          <w:jc w:val="center"/>
        </w:trPr>
        <w:tc>
          <w:tcPr>
            <w:tcW w:w="955" w:type="dxa"/>
            <w:tcBorders>
              <w:left w:val="single" w:sz="4" w:space="0" w:color="00000A"/>
              <w:bottom w:val="single" w:sz="4" w:space="0" w:color="00000A"/>
              <w:right w:val="single" w:sz="4" w:space="0" w:color="00000A"/>
            </w:tcBorders>
            <w:shd w:val="clear" w:color="auto" w:fill="auto"/>
            <w:vAlign w:val="center"/>
          </w:tcPr>
          <w:p w:rsidR="007B7BC2" w:rsidRDefault="007B7BC2" w:rsidP="00E03782">
            <w:pPr>
              <w:jc w:val="center"/>
              <w:rPr>
                <w:rFonts w:ascii="Times New Roman" w:hAnsi="Times New Roman" w:cs="Times New Roman"/>
                <w:sz w:val="22"/>
                <w:szCs w:val="22"/>
                <w:lang w:val="en-US"/>
              </w:rPr>
            </w:pPr>
            <w:r>
              <w:rPr>
                <w:rFonts w:ascii="Times New Roman" w:hAnsi="Times New Roman" w:cs="Times New Roman"/>
                <w:sz w:val="22"/>
                <w:szCs w:val="22"/>
                <w:lang w:val="en-US"/>
              </w:rPr>
              <w:t>1</w:t>
            </w:r>
          </w:p>
        </w:tc>
        <w:tc>
          <w:tcPr>
            <w:tcW w:w="6256" w:type="dxa"/>
            <w:tcBorders>
              <w:top w:val="single" w:sz="4" w:space="0" w:color="00000A"/>
              <w:bottom w:val="single" w:sz="4" w:space="0" w:color="00000A"/>
              <w:right w:val="single" w:sz="4" w:space="0" w:color="00000A"/>
            </w:tcBorders>
            <w:shd w:val="clear" w:color="auto" w:fill="auto"/>
            <w:vAlign w:val="center"/>
          </w:tcPr>
          <w:p w:rsidR="007B7BC2" w:rsidRDefault="007B7BC2" w:rsidP="00E03782">
            <w:pPr>
              <w:rPr>
                <w:rFonts w:ascii="Times New Roman" w:hAnsi="Times New Roman" w:cs="Times New Roman"/>
                <w:bCs/>
                <w:sz w:val="22"/>
                <w:szCs w:val="22"/>
                <w:lang w:val="en-US"/>
              </w:rPr>
            </w:pPr>
          </w:p>
        </w:tc>
        <w:tc>
          <w:tcPr>
            <w:tcW w:w="2128" w:type="dxa"/>
            <w:tcBorders>
              <w:top w:val="single" w:sz="4" w:space="0" w:color="00000A"/>
              <w:bottom w:val="single" w:sz="4" w:space="0" w:color="00000A"/>
              <w:right w:val="single" w:sz="4" w:space="0" w:color="00000A"/>
            </w:tcBorders>
            <w:shd w:val="clear" w:color="auto" w:fill="auto"/>
            <w:vAlign w:val="center"/>
          </w:tcPr>
          <w:p w:rsidR="007B7BC2" w:rsidRDefault="007B7BC2" w:rsidP="00E03782">
            <w:pPr>
              <w:jc w:val="right"/>
              <w:rPr>
                <w:rFonts w:ascii="Times New Roman" w:hAnsi="Times New Roman" w:cs="Times New Roman"/>
                <w:bCs/>
                <w:sz w:val="22"/>
                <w:szCs w:val="22"/>
                <w:lang w:val="en-US"/>
              </w:rPr>
            </w:pPr>
          </w:p>
        </w:tc>
      </w:tr>
      <w:tr w:rsidR="007B7BC2" w:rsidTr="00E03782">
        <w:trPr>
          <w:trHeight w:val="263"/>
          <w:jc w:val="center"/>
        </w:trPr>
        <w:tc>
          <w:tcPr>
            <w:tcW w:w="955" w:type="dxa"/>
            <w:tcBorders>
              <w:left w:val="single" w:sz="4" w:space="0" w:color="00000A"/>
              <w:bottom w:val="single" w:sz="4" w:space="0" w:color="00000A"/>
              <w:right w:val="single" w:sz="4" w:space="0" w:color="00000A"/>
            </w:tcBorders>
            <w:shd w:val="clear" w:color="auto" w:fill="auto"/>
            <w:vAlign w:val="center"/>
          </w:tcPr>
          <w:p w:rsidR="007B7BC2" w:rsidRDefault="007B7BC2" w:rsidP="00E03782">
            <w:pPr>
              <w:jc w:val="center"/>
              <w:rPr>
                <w:rFonts w:ascii="Times New Roman" w:hAnsi="Times New Roman" w:cs="Times New Roman"/>
                <w:sz w:val="22"/>
                <w:szCs w:val="22"/>
                <w:lang w:val="en-US"/>
              </w:rPr>
            </w:pPr>
            <w:r>
              <w:rPr>
                <w:rFonts w:ascii="Times New Roman" w:hAnsi="Times New Roman" w:cs="Times New Roman"/>
                <w:sz w:val="22"/>
                <w:szCs w:val="22"/>
                <w:lang w:val="en-US"/>
              </w:rPr>
              <w:t>2</w:t>
            </w:r>
          </w:p>
        </w:tc>
        <w:tc>
          <w:tcPr>
            <w:tcW w:w="6256" w:type="dxa"/>
            <w:tcBorders>
              <w:top w:val="single" w:sz="4" w:space="0" w:color="00000A"/>
              <w:bottom w:val="single" w:sz="4" w:space="0" w:color="00000A"/>
              <w:right w:val="single" w:sz="4" w:space="0" w:color="00000A"/>
            </w:tcBorders>
            <w:shd w:val="clear" w:color="auto" w:fill="auto"/>
            <w:vAlign w:val="center"/>
          </w:tcPr>
          <w:p w:rsidR="007B7BC2" w:rsidRDefault="007B7BC2" w:rsidP="00E03782">
            <w:pPr>
              <w:rPr>
                <w:rFonts w:ascii="Times New Roman" w:hAnsi="Times New Roman" w:cs="Times New Roman"/>
                <w:bCs/>
                <w:sz w:val="22"/>
                <w:szCs w:val="22"/>
                <w:lang w:val="en-US"/>
              </w:rPr>
            </w:pPr>
          </w:p>
        </w:tc>
        <w:tc>
          <w:tcPr>
            <w:tcW w:w="2128" w:type="dxa"/>
            <w:tcBorders>
              <w:top w:val="single" w:sz="4" w:space="0" w:color="00000A"/>
              <w:bottom w:val="single" w:sz="4" w:space="0" w:color="00000A"/>
              <w:right w:val="single" w:sz="4" w:space="0" w:color="00000A"/>
            </w:tcBorders>
            <w:shd w:val="clear" w:color="auto" w:fill="auto"/>
            <w:vAlign w:val="center"/>
          </w:tcPr>
          <w:p w:rsidR="007B7BC2" w:rsidRDefault="007B7BC2" w:rsidP="00E03782">
            <w:pPr>
              <w:jc w:val="right"/>
              <w:rPr>
                <w:rFonts w:ascii="Times New Roman" w:hAnsi="Times New Roman" w:cs="Times New Roman"/>
                <w:bCs/>
                <w:sz w:val="22"/>
                <w:szCs w:val="22"/>
                <w:lang w:val="en-US"/>
              </w:rPr>
            </w:pPr>
          </w:p>
        </w:tc>
      </w:tr>
      <w:tr w:rsidR="007B7BC2" w:rsidTr="00E03782">
        <w:trPr>
          <w:trHeight w:val="281"/>
          <w:jc w:val="center"/>
        </w:trPr>
        <w:tc>
          <w:tcPr>
            <w:tcW w:w="955" w:type="dxa"/>
            <w:tcBorders>
              <w:left w:val="single" w:sz="4" w:space="0" w:color="00000A"/>
              <w:bottom w:val="single" w:sz="4" w:space="0" w:color="00000A"/>
              <w:right w:val="single" w:sz="4" w:space="0" w:color="00000A"/>
            </w:tcBorders>
            <w:shd w:val="clear" w:color="auto" w:fill="auto"/>
            <w:vAlign w:val="center"/>
          </w:tcPr>
          <w:p w:rsidR="007B7BC2" w:rsidRDefault="007B7BC2" w:rsidP="00E03782">
            <w:pPr>
              <w:jc w:val="center"/>
              <w:rPr>
                <w:rFonts w:ascii="Times New Roman" w:hAnsi="Times New Roman" w:cs="Times New Roman"/>
                <w:sz w:val="22"/>
                <w:szCs w:val="22"/>
                <w:lang w:val="en-US"/>
              </w:rPr>
            </w:pPr>
            <w:r>
              <w:rPr>
                <w:rFonts w:ascii="Times New Roman" w:hAnsi="Times New Roman" w:cs="Times New Roman"/>
                <w:sz w:val="22"/>
                <w:szCs w:val="22"/>
                <w:lang w:val="en-US"/>
              </w:rPr>
              <w:t>3</w:t>
            </w:r>
          </w:p>
        </w:tc>
        <w:tc>
          <w:tcPr>
            <w:tcW w:w="6256" w:type="dxa"/>
            <w:tcBorders>
              <w:top w:val="single" w:sz="4" w:space="0" w:color="00000A"/>
              <w:bottom w:val="single" w:sz="4" w:space="0" w:color="00000A"/>
              <w:right w:val="single" w:sz="4" w:space="0" w:color="00000A"/>
            </w:tcBorders>
            <w:shd w:val="clear" w:color="auto" w:fill="auto"/>
            <w:vAlign w:val="center"/>
          </w:tcPr>
          <w:p w:rsidR="007B7BC2" w:rsidRDefault="007B7BC2" w:rsidP="00E03782">
            <w:pPr>
              <w:rPr>
                <w:rFonts w:ascii="Times New Roman" w:hAnsi="Times New Roman" w:cs="Times New Roman"/>
                <w:bCs/>
                <w:sz w:val="22"/>
                <w:szCs w:val="22"/>
                <w:lang w:val="en-US"/>
              </w:rPr>
            </w:pPr>
          </w:p>
        </w:tc>
        <w:tc>
          <w:tcPr>
            <w:tcW w:w="2128" w:type="dxa"/>
            <w:tcBorders>
              <w:top w:val="single" w:sz="4" w:space="0" w:color="00000A"/>
              <w:bottom w:val="single" w:sz="4" w:space="0" w:color="00000A"/>
              <w:right w:val="single" w:sz="4" w:space="0" w:color="00000A"/>
            </w:tcBorders>
            <w:shd w:val="clear" w:color="auto" w:fill="auto"/>
            <w:vAlign w:val="center"/>
          </w:tcPr>
          <w:p w:rsidR="007B7BC2" w:rsidRDefault="007B7BC2" w:rsidP="00E03782">
            <w:pPr>
              <w:jc w:val="right"/>
              <w:rPr>
                <w:rFonts w:ascii="Times New Roman" w:hAnsi="Times New Roman" w:cs="Times New Roman"/>
                <w:bCs/>
                <w:sz w:val="22"/>
                <w:szCs w:val="22"/>
                <w:lang w:val="en-US"/>
              </w:rPr>
            </w:pPr>
          </w:p>
        </w:tc>
      </w:tr>
      <w:tr w:rsidR="007B7BC2" w:rsidTr="00E03782">
        <w:trPr>
          <w:trHeight w:val="285"/>
          <w:jc w:val="center"/>
        </w:trPr>
        <w:tc>
          <w:tcPr>
            <w:tcW w:w="955" w:type="dxa"/>
            <w:tcBorders>
              <w:left w:val="single" w:sz="4" w:space="0" w:color="00000A"/>
              <w:bottom w:val="single" w:sz="4" w:space="0" w:color="00000A"/>
              <w:right w:val="single" w:sz="4" w:space="0" w:color="00000A"/>
            </w:tcBorders>
            <w:shd w:val="clear" w:color="auto" w:fill="auto"/>
            <w:vAlign w:val="center"/>
          </w:tcPr>
          <w:p w:rsidR="007B7BC2" w:rsidRDefault="007B7BC2" w:rsidP="00E03782">
            <w:pPr>
              <w:jc w:val="center"/>
              <w:rPr>
                <w:rFonts w:ascii="Times New Roman" w:hAnsi="Times New Roman" w:cs="Times New Roman"/>
                <w:sz w:val="22"/>
                <w:szCs w:val="22"/>
                <w:lang w:val="en-US"/>
              </w:rPr>
            </w:pPr>
            <w:r>
              <w:rPr>
                <w:rFonts w:ascii="Times New Roman" w:hAnsi="Times New Roman" w:cs="Times New Roman"/>
                <w:sz w:val="22"/>
                <w:szCs w:val="22"/>
                <w:lang w:val="en-US"/>
              </w:rPr>
              <w:t>4</w:t>
            </w:r>
          </w:p>
        </w:tc>
        <w:tc>
          <w:tcPr>
            <w:tcW w:w="6256" w:type="dxa"/>
            <w:tcBorders>
              <w:top w:val="single" w:sz="4" w:space="0" w:color="00000A"/>
              <w:bottom w:val="single" w:sz="4" w:space="0" w:color="00000A"/>
              <w:right w:val="single" w:sz="4" w:space="0" w:color="00000A"/>
            </w:tcBorders>
            <w:shd w:val="clear" w:color="auto" w:fill="auto"/>
            <w:vAlign w:val="center"/>
          </w:tcPr>
          <w:p w:rsidR="007B7BC2" w:rsidRDefault="007B7BC2" w:rsidP="00E03782">
            <w:pPr>
              <w:rPr>
                <w:rFonts w:ascii="Times New Roman" w:hAnsi="Times New Roman" w:cs="Times New Roman"/>
                <w:bCs/>
                <w:sz w:val="22"/>
                <w:szCs w:val="22"/>
                <w:lang w:val="en-US"/>
              </w:rPr>
            </w:pPr>
          </w:p>
        </w:tc>
        <w:tc>
          <w:tcPr>
            <w:tcW w:w="2128" w:type="dxa"/>
            <w:tcBorders>
              <w:top w:val="single" w:sz="4" w:space="0" w:color="00000A"/>
              <w:bottom w:val="single" w:sz="4" w:space="0" w:color="00000A"/>
              <w:right w:val="single" w:sz="4" w:space="0" w:color="00000A"/>
            </w:tcBorders>
            <w:shd w:val="clear" w:color="auto" w:fill="auto"/>
            <w:vAlign w:val="center"/>
          </w:tcPr>
          <w:p w:rsidR="007B7BC2" w:rsidRDefault="007B7BC2" w:rsidP="00E03782">
            <w:pPr>
              <w:jc w:val="right"/>
              <w:rPr>
                <w:rFonts w:ascii="Times New Roman" w:hAnsi="Times New Roman" w:cs="Times New Roman"/>
                <w:bCs/>
                <w:sz w:val="22"/>
                <w:szCs w:val="22"/>
                <w:lang w:val="en-US"/>
              </w:rPr>
            </w:pPr>
          </w:p>
        </w:tc>
      </w:tr>
      <w:tr w:rsidR="007B7BC2" w:rsidTr="00E03782">
        <w:trPr>
          <w:trHeight w:val="261"/>
          <w:jc w:val="center"/>
        </w:trPr>
        <w:tc>
          <w:tcPr>
            <w:tcW w:w="955" w:type="dxa"/>
            <w:tcBorders>
              <w:left w:val="single" w:sz="4" w:space="0" w:color="00000A"/>
              <w:bottom w:val="single" w:sz="4" w:space="0" w:color="00000A"/>
              <w:right w:val="single" w:sz="4" w:space="0" w:color="00000A"/>
            </w:tcBorders>
            <w:shd w:val="clear" w:color="auto" w:fill="auto"/>
            <w:vAlign w:val="center"/>
          </w:tcPr>
          <w:p w:rsidR="007B7BC2" w:rsidRDefault="007B7BC2" w:rsidP="00E03782">
            <w:pPr>
              <w:jc w:val="center"/>
              <w:rPr>
                <w:rFonts w:ascii="Times New Roman" w:hAnsi="Times New Roman" w:cs="Times New Roman"/>
                <w:sz w:val="22"/>
                <w:szCs w:val="22"/>
                <w:lang w:val="en-US"/>
              </w:rPr>
            </w:pPr>
            <w:r>
              <w:rPr>
                <w:rFonts w:ascii="Times New Roman" w:hAnsi="Times New Roman" w:cs="Times New Roman"/>
                <w:sz w:val="22"/>
                <w:szCs w:val="22"/>
                <w:lang w:val="en-US"/>
              </w:rPr>
              <w:t>5</w:t>
            </w:r>
          </w:p>
        </w:tc>
        <w:tc>
          <w:tcPr>
            <w:tcW w:w="6256" w:type="dxa"/>
            <w:tcBorders>
              <w:top w:val="single" w:sz="4" w:space="0" w:color="00000A"/>
              <w:bottom w:val="single" w:sz="4" w:space="0" w:color="00000A"/>
              <w:right w:val="single" w:sz="4" w:space="0" w:color="00000A"/>
            </w:tcBorders>
            <w:shd w:val="clear" w:color="auto" w:fill="auto"/>
            <w:vAlign w:val="center"/>
          </w:tcPr>
          <w:p w:rsidR="007B7BC2" w:rsidRDefault="007B7BC2" w:rsidP="00E03782">
            <w:pPr>
              <w:rPr>
                <w:rFonts w:ascii="Times New Roman" w:hAnsi="Times New Roman" w:cs="Times New Roman"/>
                <w:bCs/>
                <w:sz w:val="22"/>
                <w:szCs w:val="22"/>
                <w:lang w:val="en-US"/>
              </w:rPr>
            </w:pPr>
          </w:p>
        </w:tc>
        <w:tc>
          <w:tcPr>
            <w:tcW w:w="2128" w:type="dxa"/>
            <w:tcBorders>
              <w:top w:val="single" w:sz="4" w:space="0" w:color="00000A"/>
              <w:bottom w:val="single" w:sz="4" w:space="0" w:color="00000A"/>
              <w:right w:val="single" w:sz="4" w:space="0" w:color="00000A"/>
            </w:tcBorders>
            <w:shd w:val="clear" w:color="auto" w:fill="auto"/>
            <w:vAlign w:val="center"/>
          </w:tcPr>
          <w:p w:rsidR="007B7BC2" w:rsidRDefault="007B7BC2" w:rsidP="00E03782">
            <w:pPr>
              <w:jc w:val="right"/>
              <w:rPr>
                <w:rFonts w:ascii="Times New Roman" w:hAnsi="Times New Roman" w:cs="Times New Roman"/>
                <w:bCs/>
                <w:sz w:val="22"/>
                <w:szCs w:val="22"/>
                <w:lang w:val="en-US"/>
              </w:rPr>
            </w:pPr>
          </w:p>
        </w:tc>
      </w:tr>
      <w:tr w:rsidR="007B7BC2" w:rsidTr="00E03782">
        <w:trPr>
          <w:trHeight w:val="279"/>
          <w:jc w:val="center"/>
        </w:trPr>
        <w:tc>
          <w:tcPr>
            <w:tcW w:w="955" w:type="dxa"/>
            <w:tcBorders>
              <w:left w:val="single" w:sz="4" w:space="0" w:color="00000A"/>
              <w:bottom w:val="single" w:sz="4" w:space="0" w:color="00000A"/>
              <w:right w:val="single" w:sz="4" w:space="0" w:color="00000A"/>
            </w:tcBorders>
            <w:shd w:val="clear" w:color="auto" w:fill="auto"/>
            <w:vAlign w:val="center"/>
          </w:tcPr>
          <w:p w:rsidR="007B7BC2" w:rsidRDefault="007B7BC2" w:rsidP="00E03782">
            <w:pPr>
              <w:jc w:val="center"/>
              <w:rPr>
                <w:rFonts w:ascii="Times New Roman" w:hAnsi="Times New Roman" w:cs="Times New Roman"/>
                <w:sz w:val="22"/>
                <w:szCs w:val="22"/>
                <w:lang w:val="en-US"/>
              </w:rPr>
            </w:pPr>
            <w:r>
              <w:rPr>
                <w:rFonts w:ascii="Times New Roman" w:hAnsi="Times New Roman" w:cs="Times New Roman"/>
                <w:sz w:val="22"/>
                <w:szCs w:val="22"/>
                <w:lang w:val="en-US"/>
              </w:rPr>
              <w:t>6</w:t>
            </w:r>
          </w:p>
        </w:tc>
        <w:tc>
          <w:tcPr>
            <w:tcW w:w="6256" w:type="dxa"/>
            <w:tcBorders>
              <w:top w:val="single" w:sz="4" w:space="0" w:color="00000A"/>
              <w:bottom w:val="single" w:sz="4" w:space="0" w:color="00000A"/>
              <w:right w:val="single" w:sz="4" w:space="0" w:color="00000A"/>
            </w:tcBorders>
            <w:shd w:val="clear" w:color="auto" w:fill="auto"/>
            <w:vAlign w:val="center"/>
          </w:tcPr>
          <w:p w:rsidR="007B7BC2" w:rsidRDefault="007B7BC2" w:rsidP="00E03782">
            <w:pPr>
              <w:rPr>
                <w:rFonts w:ascii="Times New Roman" w:hAnsi="Times New Roman" w:cs="Times New Roman"/>
                <w:bCs/>
                <w:sz w:val="22"/>
                <w:szCs w:val="22"/>
                <w:lang w:val="en-US"/>
              </w:rPr>
            </w:pPr>
          </w:p>
        </w:tc>
        <w:tc>
          <w:tcPr>
            <w:tcW w:w="2128" w:type="dxa"/>
            <w:tcBorders>
              <w:top w:val="single" w:sz="4" w:space="0" w:color="00000A"/>
              <w:bottom w:val="single" w:sz="4" w:space="0" w:color="00000A"/>
              <w:right w:val="single" w:sz="4" w:space="0" w:color="00000A"/>
            </w:tcBorders>
            <w:shd w:val="clear" w:color="auto" w:fill="auto"/>
            <w:vAlign w:val="center"/>
          </w:tcPr>
          <w:p w:rsidR="007B7BC2" w:rsidRDefault="007B7BC2" w:rsidP="00E03782">
            <w:pPr>
              <w:jc w:val="right"/>
              <w:rPr>
                <w:rFonts w:ascii="Times New Roman" w:hAnsi="Times New Roman" w:cs="Times New Roman"/>
                <w:bCs/>
                <w:sz w:val="22"/>
                <w:szCs w:val="22"/>
                <w:lang w:val="en-US"/>
              </w:rPr>
            </w:pPr>
          </w:p>
        </w:tc>
      </w:tr>
      <w:tr w:rsidR="007B7BC2" w:rsidTr="00E03782">
        <w:trPr>
          <w:trHeight w:val="269"/>
          <w:jc w:val="center"/>
        </w:trPr>
        <w:tc>
          <w:tcPr>
            <w:tcW w:w="955" w:type="dxa"/>
            <w:tcBorders>
              <w:left w:val="single" w:sz="4" w:space="0" w:color="00000A"/>
              <w:bottom w:val="single" w:sz="4" w:space="0" w:color="00000A"/>
              <w:right w:val="single" w:sz="4" w:space="0" w:color="00000A"/>
            </w:tcBorders>
            <w:shd w:val="clear" w:color="auto" w:fill="auto"/>
            <w:vAlign w:val="center"/>
          </w:tcPr>
          <w:p w:rsidR="007B7BC2" w:rsidRDefault="007B7BC2" w:rsidP="00E03782">
            <w:pPr>
              <w:jc w:val="center"/>
              <w:rPr>
                <w:rFonts w:ascii="Times New Roman" w:hAnsi="Times New Roman" w:cs="Times New Roman"/>
                <w:sz w:val="22"/>
                <w:szCs w:val="22"/>
                <w:lang w:val="en-US"/>
              </w:rPr>
            </w:pPr>
            <w:r>
              <w:rPr>
                <w:rFonts w:ascii="Times New Roman" w:hAnsi="Times New Roman" w:cs="Times New Roman"/>
                <w:sz w:val="22"/>
                <w:szCs w:val="22"/>
                <w:lang w:val="en-US"/>
              </w:rPr>
              <w:t>7</w:t>
            </w:r>
          </w:p>
        </w:tc>
        <w:tc>
          <w:tcPr>
            <w:tcW w:w="6256" w:type="dxa"/>
            <w:tcBorders>
              <w:top w:val="single" w:sz="4" w:space="0" w:color="00000A"/>
              <w:bottom w:val="single" w:sz="4" w:space="0" w:color="00000A"/>
              <w:right w:val="single" w:sz="4" w:space="0" w:color="00000A"/>
            </w:tcBorders>
            <w:shd w:val="clear" w:color="auto" w:fill="auto"/>
            <w:vAlign w:val="center"/>
          </w:tcPr>
          <w:p w:rsidR="007B7BC2" w:rsidRDefault="007B7BC2" w:rsidP="00E03782">
            <w:pPr>
              <w:rPr>
                <w:rFonts w:ascii="Times New Roman" w:hAnsi="Times New Roman" w:cs="Times New Roman"/>
                <w:bCs/>
                <w:sz w:val="22"/>
                <w:szCs w:val="22"/>
                <w:lang w:val="en-US"/>
              </w:rPr>
            </w:pPr>
          </w:p>
        </w:tc>
        <w:tc>
          <w:tcPr>
            <w:tcW w:w="2128" w:type="dxa"/>
            <w:tcBorders>
              <w:top w:val="single" w:sz="4" w:space="0" w:color="00000A"/>
              <w:bottom w:val="single" w:sz="4" w:space="0" w:color="00000A"/>
              <w:right w:val="single" w:sz="4" w:space="0" w:color="00000A"/>
            </w:tcBorders>
            <w:shd w:val="clear" w:color="auto" w:fill="auto"/>
            <w:vAlign w:val="center"/>
          </w:tcPr>
          <w:p w:rsidR="007B7BC2" w:rsidRDefault="007B7BC2" w:rsidP="00E03782">
            <w:pPr>
              <w:jc w:val="right"/>
              <w:rPr>
                <w:rFonts w:ascii="Times New Roman" w:hAnsi="Times New Roman" w:cs="Times New Roman"/>
                <w:bCs/>
                <w:sz w:val="22"/>
                <w:szCs w:val="22"/>
                <w:lang w:val="en-US"/>
              </w:rPr>
            </w:pPr>
          </w:p>
        </w:tc>
      </w:tr>
      <w:tr w:rsidR="007B7BC2" w:rsidTr="00E03782">
        <w:trPr>
          <w:trHeight w:val="131"/>
          <w:jc w:val="center"/>
        </w:trPr>
        <w:tc>
          <w:tcPr>
            <w:tcW w:w="955" w:type="dxa"/>
            <w:tcBorders>
              <w:left w:val="single" w:sz="4" w:space="0" w:color="00000A"/>
              <w:bottom w:val="single" w:sz="4" w:space="0" w:color="00000A"/>
              <w:right w:val="single" w:sz="4" w:space="0" w:color="00000A"/>
            </w:tcBorders>
            <w:shd w:val="clear" w:color="auto" w:fill="auto"/>
            <w:vAlign w:val="center"/>
          </w:tcPr>
          <w:p w:rsidR="007B7BC2" w:rsidRDefault="007B7BC2" w:rsidP="00E03782">
            <w:pPr>
              <w:jc w:val="center"/>
              <w:rPr>
                <w:rFonts w:ascii="Times New Roman" w:hAnsi="Times New Roman" w:cs="Times New Roman"/>
                <w:sz w:val="22"/>
                <w:szCs w:val="22"/>
                <w:lang w:val="en-US"/>
              </w:rPr>
            </w:pPr>
            <w:r>
              <w:rPr>
                <w:rFonts w:ascii="Times New Roman" w:hAnsi="Times New Roman" w:cs="Times New Roman"/>
                <w:sz w:val="22"/>
                <w:szCs w:val="22"/>
                <w:lang w:val="en-US"/>
              </w:rPr>
              <w:t>8</w:t>
            </w:r>
          </w:p>
        </w:tc>
        <w:tc>
          <w:tcPr>
            <w:tcW w:w="6256" w:type="dxa"/>
            <w:tcBorders>
              <w:top w:val="single" w:sz="4" w:space="0" w:color="00000A"/>
              <w:bottom w:val="single" w:sz="4" w:space="0" w:color="00000A"/>
              <w:right w:val="single" w:sz="4" w:space="0" w:color="00000A"/>
            </w:tcBorders>
            <w:shd w:val="clear" w:color="auto" w:fill="auto"/>
            <w:vAlign w:val="center"/>
          </w:tcPr>
          <w:p w:rsidR="007B7BC2" w:rsidRDefault="007B7BC2" w:rsidP="00E03782">
            <w:pPr>
              <w:rPr>
                <w:rFonts w:ascii="Times New Roman" w:hAnsi="Times New Roman" w:cs="Times New Roman"/>
                <w:bCs/>
                <w:sz w:val="22"/>
                <w:szCs w:val="22"/>
                <w:lang w:val="en-US"/>
              </w:rPr>
            </w:pPr>
          </w:p>
        </w:tc>
        <w:tc>
          <w:tcPr>
            <w:tcW w:w="2128" w:type="dxa"/>
            <w:tcBorders>
              <w:top w:val="single" w:sz="4" w:space="0" w:color="00000A"/>
              <w:bottom w:val="single" w:sz="4" w:space="0" w:color="00000A"/>
              <w:right w:val="single" w:sz="4" w:space="0" w:color="00000A"/>
            </w:tcBorders>
            <w:shd w:val="clear" w:color="auto" w:fill="auto"/>
            <w:vAlign w:val="center"/>
          </w:tcPr>
          <w:p w:rsidR="007B7BC2" w:rsidRDefault="007B7BC2" w:rsidP="00E03782">
            <w:pPr>
              <w:jc w:val="right"/>
              <w:rPr>
                <w:rFonts w:ascii="Times New Roman" w:hAnsi="Times New Roman" w:cs="Times New Roman"/>
                <w:bCs/>
                <w:sz w:val="22"/>
                <w:szCs w:val="22"/>
                <w:lang w:val="en-US"/>
              </w:rPr>
            </w:pPr>
          </w:p>
        </w:tc>
      </w:tr>
      <w:tr w:rsidR="007B7BC2" w:rsidTr="00E03782">
        <w:trPr>
          <w:trHeight w:val="177"/>
          <w:jc w:val="center"/>
        </w:trPr>
        <w:tc>
          <w:tcPr>
            <w:tcW w:w="955" w:type="dxa"/>
            <w:tcBorders>
              <w:left w:val="single" w:sz="4" w:space="0" w:color="00000A"/>
              <w:bottom w:val="single" w:sz="4" w:space="0" w:color="00000A"/>
              <w:right w:val="single" w:sz="4" w:space="0" w:color="00000A"/>
            </w:tcBorders>
            <w:shd w:val="clear" w:color="auto" w:fill="auto"/>
            <w:vAlign w:val="center"/>
          </w:tcPr>
          <w:p w:rsidR="007B7BC2" w:rsidRDefault="007B7BC2" w:rsidP="00E03782">
            <w:pPr>
              <w:jc w:val="center"/>
              <w:rPr>
                <w:rFonts w:ascii="Times New Roman" w:hAnsi="Times New Roman" w:cs="Times New Roman"/>
                <w:sz w:val="22"/>
                <w:szCs w:val="22"/>
                <w:lang w:val="en-US"/>
              </w:rPr>
            </w:pPr>
            <w:r>
              <w:rPr>
                <w:rFonts w:ascii="Times New Roman" w:hAnsi="Times New Roman" w:cs="Times New Roman"/>
                <w:sz w:val="22"/>
                <w:szCs w:val="22"/>
                <w:lang w:val="en-US"/>
              </w:rPr>
              <w:t>9</w:t>
            </w:r>
          </w:p>
        </w:tc>
        <w:tc>
          <w:tcPr>
            <w:tcW w:w="6256" w:type="dxa"/>
            <w:tcBorders>
              <w:top w:val="single" w:sz="4" w:space="0" w:color="00000A"/>
              <w:bottom w:val="single" w:sz="4" w:space="0" w:color="00000A"/>
              <w:right w:val="single" w:sz="4" w:space="0" w:color="00000A"/>
            </w:tcBorders>
            <w:shd w:val="clear" w:color="auto" w:fill="auto"/>
            <w:vAlign w:val="center"/>
          </w:tcPr>
          <w:p w:rsidR="007B7BC2" w:rsidRDefault="007B7BC2" w:rsidP="00E03782">
            <w:pPr>
              <w:rPr>
                <w:rFonts w:ascii="Times New Roman" w:hAnsi="Times New Roman" w:cs="Times New Roman"/>
                <w:bCs/>
                <w:sz w:val="22"/>
                <w:szCs w:val="22"/>
                <w:lang w:val="en-US"/>
              </w:rPr>
            </w:pPr>
          </w:p>
        </w:tc>
        <w:tc>
          <w:tcPr>
            <w:tcW w:w="2128" w:type="dxa"/>
            <w:tcBorders>
              <w:top w:val="single" w:sz="4" w:space="0" w:color="00000A"/>
              <w:bottom w:val="single" w:sz="4" w:space="0" w:color="00000A"/>
              <w:right w:val="single" w:sz="4" w:space="0" w:color="00000A"/>
            </w:tcBorders>
            <w:shd w:val="clear" w:color="auto" w:fill="auto"/>
            <w:vAlign w:val="center"/>
          </w:tcPr>
          <w:p w:rsidR="007B7BC2" w:rsidRDefault="007B7BC2" w:rsidP="00E03782">
            <w:pPr>
              <w:jc w:val="right"/>
              <w:rPr>
                <w:rFonts w:ascii="Times New Roman" w:hAnsi="Times New Roman" w:cs="Times New Roman"/>
                <w:bCs/>
                <w:sz w:val="22"/>
                <w:szCs w:val="22"/>
                <w:lang w:val="en-US"/>
              </w:rPr>
            </w:pPr>
          </w:p>
        </w:tc>
      </w:tr>
      <w:tr w:rsidR="007B7BC2" w:rsidTr="00E03782">
        <w:trPr>
          <w:trHeight w:val="223"/>
          <w:jc w:val="center"/>
        </w:trPr>
        <w:tc>
          <w:tcPr>
            <w:tcW w:w="955" w:type="dxa"/>
            <w:tcBorders>
              <w:left w:val="single" w:sz="4" w:space="0" w:color="00000A"/>
              <w:bottom w:val="single" w:sz="4" w:space="0" w:color="00000A"/>
              <w:right w:val="single" w:sz="4" w:space="0" w:color="00000A"/>
            </w:tcBorders>
            <w:shd w:val="clear" w:color="auto" w:fill="auto"/>
            <w:vAlign w:val="center"/>
          </w:tcPr>
          <w:p w:rsidR="007B7BC2" w:rsidRDefault="007B7BC2" w:rsidP="00E03782">
            <w:pPr>
              <w:jc w:val="center"/>
              <w:rPr>
                <w:rFonts w:ascii="Times New Roman" w:hAnsi="Times New Roman" w:cs="Times New Roman"/>
                <w:sz w:val="22"/>
                <w:szCs w:val="22"/>
                <w:lang w:val="en-US"/>
              </w:rPr>
            </w:pPr>
            <w:r>
              <w:rPr>
                <w:rFonts w:ascii="Times New Roman" w:hAnsi="Times New Roman" w:cs="Times New Roman"/>
                <w:sz w:val="22"/>
                <w:szCs w:val="22"/>
                <w:lang w:val="en-US"/>
              </w:rPr>
              <w:lastRenderedPageBreak/>
              <w:t>10</w:t>
            </w:r>
          </w:p>
        </w:tc>
        <w:tc>
          <w:tcPr>
            <w:tcW w:w="6256" w:type="dxa"/>
            <w:tcBorders>
              <w:top w:val="single" w:sz="4" w:space="0" w:color="00000A"/>
              <w:bottom w:val="single" w:sz="4" w:space="0" w:color="00000A"/>
              <w:right w:val="single" w:sz="4" w:space="0" w:color="00000A"/>
            </w:tcBorders>
            <w:shd w:val="clear" w:color="auto" w:fill="auto"/>
            <w:vAlign w:val="center"/>
          </w:tcPr>
          <w:p w:rsidR="007B7BC2" w:rsidRDefault="007B7BC2" w:rsidP="00E03782">
            <w:pPr>
              <w:rPr>
                <w:rFonts w:ascii="Times New Roman" w:hAnsi="Times New Roman" w:cs="Times New Roman"/>
                <w:bCs/>
                <w:sz w:val="22"/>
                <w:szCs w:val="22"/>
                <w:lang w:val="en-US"/>
              </w:rPr>
            </w:pPr>
          </w:p>
        </w:tc>
        <w:tc>
          <w:tcPr>
            <w:tcW w:w="2128" w:type="dxa"/>
            <w:tcBorders>
              <w:top w:val="single" w:sz="4" w:space="0" w:color="00000A"/>
              <w:bottom w:val="single" w:sz="4" w:space="0" w:color="00000A"/>
              <w:right w:val="single" w:sz="4" w:space="0" w:color="00000A"/>
            </w:tcBorders>
            <w:shd w:val="clear" w:color="auto" w:fill="auto"/>
            <w:vAlign w:val="center"/>
          </w:tcPr>
          <w:p w:rsidR="007B7BC2" w:rsidRDefault="007B7BC2" w:rsidP="00E03782">
            <w:pPr>
              <w:jc w:val="right"/>
              <w:rPr>
                <w:rFonts w:ascii="Times New Roman" w:hAnsi="Times New Roman" w:cs="Times New Roman"/>
                <w:bCs/>
                <w:sz w:val="22"/>
                <w:szCs w:val="22"/>
                <w:lang w:val="en-US"/>
              </w:rPr>
            </w:pPr>
          </w:p>
        </w:tc>
      </w:tr>
      <w:tr w:rsidR="007B7BC2" w:rsidTr="00E03782">
        <w:trPr>
          <w:trHeight w:val="268"/>
          <w:jc w:val="center"/>
        </w:trPr>
        <w:tc>
          <w:tcPr>
            <w:tcW w:w="955" w:type="dxa"/>
            <w:tcBorders>
              <w:left w:val="single" w:sz="4" w:space="0" w:color="00000A"/>
              <w:bottom w:val="single" w:sz="4" w:space="0" w:color="00000A"/>
              <w:right w:val="single" w:sz="4" w:space="0" w:color="00000A"/>
            </w:tcBorders>
            <w:shd w:val="clear" w:color="auto" w:fill="auto"/>
            <w:vAlign w:val="center"/>
          </w:tcPr>
          <w:p w:rsidR="007B7BC2" w:rsidRDefault="007B7BC2" w:rsidP="00E03782">
            <w:pPr>
              <w:jc w:val="center"/>
              <w:rPr>
                <w:rFonts w:ascii="Times New Roman" w:hAnsi="Times New Roman" w:cs="Times New Roman"/>
                <w:sz w:val="22"/>
                <w:szCs w:val="22"/>
                <w:lang w:val="en-US"/>
              </w:rPr>
            </w:pPr>
            <w:r>
              <w:rPr>
                <w:rFonts w:ascii="Times New Roman" w:hAnsi="Times New Roman" w:cs="Times New Roman"/>
                <w:sz w:val="22"/>
                <w:szCs w:val="22"/>
                <w:lang w:val="en-US"/>
              </w:rPr>
              <w:t>11</w:t>
            </w:r>
          </w:p>
        </w:tc>
        <w:tc>
          <w:tcPr>
            <w:tcW w:w="6256" w:type="dxa"/>
            <w:tcBorders>
              <w:top w:val="single" w:sz="4" w:space="0" w:color="00000A"/>
              <w:bottom w:val="single" w:sz="4" w:space="0" w:color="00000A"/>
              <w:right w:val="single" w:sz="4" w:space="0" w:color="00000A"/>
            </w:tcBorders>
            <w:shd w:val="clear" w:color="auto" w:fill="auto"/>
            <w:vAlign w:val="center"/>
          </w:tcPr>
          <w:p w:rsidR="007B7BC2" w:rsidRDefault="007B7BC2" w:rsidP="00E03782">
            <w:pPr>
              <w:rPr>
                <w:rFonts w:ascii="Times New Roman" w:hAnsi="Times New Roman" w:cs="Times New Roman"/>
                <w:bCs/>
                <w:sz w:val="22"/>
                <w:szCs w:val="22"/>
                <w:lang w:val="en-US"/>
              </w:rPr>
            </w:pPr>
          </w:p>
        </w:tc>
        <w:tc>
          <w:tcPr>
            <w:tcW w:w="2128" w:type="dxa"/>
            <w:tcBorders>
              <w:top w:val="single" w:sz="4" w:space="0" w:color="00000A"/>
              <w:bottom w:val="single" w:sz="4" w:space="0" w:color="00000A"/>
              <w:right w:val="single" w:sz="4" w:space="0" w:color="00000A"/>
            </w:tcBorders>
            <w:shd w:val="clear" w:color="auto" w:fill="auto"/>
            <w:vAlign w:val="center"/>
          </w:tcPr>
          <w:p w:rsidR="007B7BC2" w:rsidRDefault="007B7BC2" w:rsidP="00E03782">
            <w:pPr>
              <w:jc w:val="right"/>
              <w:rPr>
                <w:rFonts w:ascii="Times New Roman" w:hAnsi="Times New Roman" w:cs="Times New Roman"/>
                <w:bCs/>
                <w:sz w:val="22"/>
                <w:szCs w:val="22"/>
                <w:lang w:val="en-US"/>
              </w:rPr>
            </w:pPr>
          </w:p>
        </w:tc>
      </w:tr>
      <w:tr w:rsidR="007B7BC2" w:rsidTr="00E03782">
        <w:trPr>
          <w:trHeight w:val="268"/>
          <w:jc w:val="center"/>
        </w:trPr>
        <w:tc>
          <w:tcPr>
            <w:tcW w:w="955" w:type="dxa"/>
            <w:tcBorders>
              <w:left w:val="single" w:sz="4" w:space="0" w:color="00000A"/>
              <w:bottom w:val="single" w:sz="4" w:space="0" w:color="00000A"/>
              <w:right w:val="single" w:sz="4" w:space="0" w:color="00000A"/>
            </w:tcBorders>
            <w:shd w:val="clear" w:color="auto" w:fill="auto"/>
            <w:vAlign w:val="center"/>
          </w:tcPr>
          <w:p w:rsidR="007B7BC2" w:rsidRDefault="007B7BC2" w:rsidP="00E03782">
            <w:pPr>
              <w:jc w:val="center"/>
              <w:rPr>
                <w:rFonts w:ascii="Times New Roman" w:hAnsi="Times New Roman" w:cs="Times New Roman"/>
                <w:sz w:val="22"/>
                <w:szCs w:val="22"/>
              </w:rPr>
            </w:pPr>
            <w:r>
              <w:rPr>
                <w:rFonts w:ascii="Times New Roman" w:hAnsi="Times New Roman" w:cs="Times New Roman"/>
                <w:sz w:val="22"/>
                <w:szCs w:val="22"/>
              </w:rPr>
              <w:t>12</w:t>
            </w:r>
          </w:p>
        </w:tc>
        <w:tc>
          <w:tcPr>
            <w:tcW w:w="6256" w:type="dxa"/>
            <w:tcBorders>
              <w:top w:val="single" w:sz="4" w:space="0" w:color="00000A"/>
              <w:bottom w:val="single" w:sz="4" w:space="0" w:color="00000A"/>
              <w:right w:val="single" w:sz="4" w:space="0" w:color="00000A"/>
            </w:tcBorders>
            <w:shd w:val="clear" w:color="auto" w:fill="auto"/>
            <w:vAlign w:val="center"/>
          </w:tcPr>
          <w:p w:rsidR="007B7BC2" w:rsidRDefault="007B7BC2" w:rsidP="00E03782">
            <w:pPr>
              <w:rPr>
                <w:rFonts w:ascii="Times New Roman" w:hAnsi="Times New Roman" w:cs="Times New Roman"/>
                <w:bCs/>
                <w:sz w:val="22"/>
                <w:szCs w:val="22"/>
                <w:lang w:val="en-US"/>
              </w:rPr>
            </w:pPr>
          </w:p>
        </w:tc>
        <w:tc>
          <w:tcPr>
            <w:tcW w:w="2128" w:type="dxa"/>
            <w:tcBorders>
              <w:top w:val="single" w:sz="4" w:space="0" w:color="00000A"/>
              <w:bottom w:val="single" w:sz="4" w:space="0" w:color="00000A"/>
              <w:right w:val="single" w:sz="4" w:space="0" w:color="00000A"/>
            </w:tcBorders>
            <w:shd w:val="clear" w:color="auto" w:fill="auto"/>
            <w:vAlign w:val="center"/>
          </w:tcPr>
          <w:p w:rsidR="007B7BC2" w:rsidRDefault="007B7BC2" w:rsidP="00E03782">
            <w:pPr>
              <w:jc w:val="right"/>
              <w:rPr>
                <w:rFonts w:ascii="Times New Roman" w:hAnsi="Times New Roman" w:cs="Times New Roman"/>
                <w:bCs/>
                <w:sz w:val="22"/>
                <w:szCs w:val="22"/>
                <w:lang w:val="en-US"/>
              </w:rPr>
            </w:pPr>
          </w:p>
        </w:tc>
      </w:tr>
      <w:tr w:rsidR="007B7BC2" w:rsidTr="00E03782">
        <w:trPr>
          <w:trHeight w:val="268"/>
          <w:jc w:val="center"/>
        </w:trPr>
        <w:tc>
          <w:tcPr>
            <w:tcW w:w="955" w:type="dxa"/>
            <w:tcBorders>
              <w:left w:val="single" w:sz="4" w:space="0" w:color="00000A"/>
              <w:right w:val="single" w:sz="4" w:space="0" w:color="00000A"/>
            </w:tcBorders>
            <w:shd w:val="clear" w:color="auto" w:fill="auto"/>
            <w:vAlign w:val="center"/>
          </w:tcPr>
          <w:p w:rsidR="007B7BC2" w:rsidRDefault="007B7BC2" w:rsidP="00E03782">
            <w:pPr>
              <w:jc w:val="center"/>
              <w:rPr>
                <w:rFonts w:ascii="Times New Roman" w:hAnsi="Times New Roman" w:cs="Times New Roman"/>
                <w:sz w:val="22"/>
                <w:szCs w:val="22"/>
              </w:rPr>
            </w:pPr>
            <w:r>
              <w:rPr>
                <w:rFonts w:ascii="Times New Roman" w:hAnsi="Times New Roman" w:cs="Times New Roman"/>
                <w:sz w:val="22"/>
                <w:szCs w:val="22"/>
              </w:rPr>
              <w:t>13</w:t>
            </w:r>
          </w:p>
        </w:tc>
        <w:tc>
          <w:tcPr>
            <w:tcW w:w="6256" w:type="dxa"/>
            <w:tcBorders>
              <w:top w:val="single" w:sz="4" w:space="0" w:color="00000A"/>
              <w:bottom w:val="single" w:sz="4" w:space="0" w:color="00000A"/>
              <w:right w:val="single" w:sz="4" w:space="0" w:color="00000A"/>
            </w:tcBorders>
            <w:shd w:val="clear" w:color="auto" w:fill="auto"/>
            <w:vAlign w:val="center"/>
          </w:tcPr>
          <w:p w:rsidR="007B7BC2" w:rsidRDefault="007B7BC2" w:rsidP="00E03782">
            <w:pPr>
              <w:rPr>
                <w:rFonts w:ascii="Times New Roman" w:hAnsi="Times New Roman" w:cs="Times New Roman"/>
                <w:bCs/>
                <w:sz w:val="22"/>
                <w:szCs w:val="22"/>
                <w:lang w:val="en-US"/>
              </w:rPr>
            </w:pPr>
          </w:p>
        </w:tc>
        <w:tc>
          <w:tcPr>
            <w:tcW w:w="2128" w:type="dxa"/>
            <w:tcBorders>
              <w:top w:val="single" w:sz="4" w:space="0" w:color="00000A"/>
              <w:bottom w:val="single" w:sz="4" w:space="0" w:color="00000A"/>
              <w:right w:val="single" w:sz="4" w:space="0" w:color="00000A"/>
            </w:tcBorders>
            <w:shd w:val="clear" w:color="auto" w:fill="auto"/>
            <w:vAlign w:val="center"/>
          </w:tcPr>
          <w:p w:rsidR="007B7BC2" w:rsidRDefault="007B7BC2" w:rsidP="00E03782">
            <w:pPr>
              <w:jc w:val="right"/>
              <w:rPr>
                <w:rFonts w:ascii="Times New Roman" w:hAnsi="Times New Roman" w:cs="Times New Roman"/>
                <w:bCs/>
                <w:sz w:val="22"/>
                <w:szCs w:val="22"/>
                <w:lang w:val="en-US"/>
              </w:rPr>
            </w:pPr>
          </w:p>
        </w:tc>
      </w:tr>
      <w:tr w:rsidR="007B7BC2" w:rsidTr="00E03782">
        <w:trPr>
          <w:trHeight w:val="268"/>
          <w:jc w:val="center"/>
        </w:trPr>
        <w:tc>
          <w:tcPr>
            <w:tcW w:w="955" w:type="dxa"/>
            <w:tcBorders>
              <w:left w:val="single" w:sz="4" w:space="0" w:color="00000A"/>
              <w:right w:val="single" w:sz="4" w:space="0" w:color="00000A"/>
            </w:tcBorders>
            <w:shd w:val="clear" w:color="auto" w:fill="auto"/>
            <w:vAlign w:val="center"/>
          </w:tcPr>
          <w:p w:rsidR="007B7BC2" w:rsidRDefault="007B7BC2" w:rsidP="00E03782">
            <w:pPr>
              <w:jc w:val="center"/>
              <w:rPr>
                <w:rFonts w:ascii="Times New Roman" w:hAnsi="Times New Roman" w:cs="Times New Roman"/>
                <w:sz w:val="22"/>
                <w:szCs w:val="22"/>
              </w:rPr>
            </w:pPr>
            <w:r>
              <w:rPr>
                <w:rFonts w:ascii="Times New Roman" w:hAnsi="Times New Roman" w:cs="Times New Roman"/>
                <w:sz w:val="22"/>
                <w:szCs w:val="22"/>
              </w:rPr>
              <w:t>14</w:t>
            </w:r>
          </w:p>
        </w:tc>
        <w:tc>
          <w:tcPr>
            <w:tcW w:w="6256" w:type="dxa"/>
            <w:tcBorders>
              <w:top w:val="single" w:sz="4" w:space="0" w:color="00000A"/>
              <w:bottom w:val="single" w:sz="4" w:space="0" w:color="00000A"/>
              <w:right w:val="single" w:sz="4" w:space="0" w:color="00000A"/>
            </w:tcBorders>
            <w:shd w:val="clear" w:color="auto" w:fill="auto"/>
            <w:vAlign w:val="center"/>
          </w:tcPr>
          <w:p w:rsidR="007B7BC2" w:rsidRDefault="007B7BC2" w:rsidP="00E03782">
            <w:pPr>
              <w:rPr>
                <w:rFonts w:ascii="Times New Roman" w:hAnsi="Times New Roman" w:cs="Times New Roman"/>
                <w:bCs/>
                <w:sz w:val="22"/>
                <w:szCs w:val="22"/>
                <w:lang w:val="en-US"/>
              </w:rPr>
            </w:pPr>
          </w:p>
        </w:tc>
        <w:tc>
          <w:tcPr>
            <w:tcW w:w="2128" w:type="dxa"/>
            <w:tcBorders>
              <w:top w:val="single" w:sz="4" w:space="0" w:color="00000A"/>
              <w:bottom w:val="single" w:sz="4" w:space="0" w:color="00000A"/>
              <w:right w:val="single" w:sz="4" w:space="0" w:color="00000A"/>
            </w:tcBorders>
            <w:shd w:val="clear" w:color="auto" w:fill="auto"/>
            <w:vAlign w:val="center"/>
          </w:tcPr>
          <w:p w:rsidR="007B7BC2" w:rsidRDefault="007B7BC2" w:rsidP="00E03782">
            <w:pPr>
              <w:jc w:val="right"/>
              <w:rPr>
                <w:rFonts w:ascii="Times New Roman" w:hAnsi="Times New Roman" w:cs="Times New Roman"/>
                <w:bCs/>
                <w:sz w:val="22"/>
                <w:szCs w:val="22"/>
                <w:lang w:val="en-US"/>
              </w:rPr>
            </w:pPr>
          </w:p>
        </w:tc>
      </w:tr>
      <w:tr w:rsidR="007B7BC2" w:rsidTr="00E03782">
        <w:trPr>
          <w:trHeight w:val="268"/>
          <w:jc w:val="center"/>
        </w:trPr>
        <w:tc>
          <w:tcPr>
            <w:tcW w:w="955" w:type="dxa"/>
            <w:tcBorders>
              <w:left w:val="single" w:sz="4" w:space="0" w:color="00000A"/>
              <w:bottom w:val="single" w:sz="4" w:space="0" w:color="00000A"/>
              <w:right w:val="single" w:sz="4" w:space="0" w:color="00000A"/>
            </w:tcBorders>
            <w:shd w:val="clear" w:color="auto" w:fill="auto"/>
            <w:vAlign w:val="center"/>
          </w:tcPr>
          <w:p w:rsidR="007B7BC2" w:rsidRDefault="007B7BC2" w:rsidP="00E03782">
            <w:pPr>
              <w:jc w:val="center"/>
              <w:rPr>
                <w:rFonts w:ascii="Times New Roman" w:hAnsi="Times New Roman" w:cs="Times New Roman"/>
                <w:sz w:val="22"/>
                <w:szCs w:val="22"/>
              </w:rPr>
            </w:pPr>
            <w:r>
              <w:rPr>
                <w:rFonts w:ascii="Times New Roman" w:hAnsi="Times New Roman" w:cs="Times New Roman"/>
                <w:sz w:val="22"/>
                <w:szCs w:val="22"/>
              </w:rPr>
              <w:t>15</w:t>
            </w:r>
          </w:p>
        </w:tc>
        <w:tc>
          <w:tcPr>
            <w:tcW w:w="6256" w:type="dxa"/>
            <w:tcBorders>
              <w:top w:val="single" w:sz="4" w:space="0" w:color="00000A"/>
              <w:bottom w:val="single" w:sz="4" w:space="0" w:color="00000A"/>
              <w:right w:val="single" w:sz="4" w:space="0" w:color="00000A"/>
            </w:tcBorders>
            <w:shd w:val="clear" w:color="auto" w:fill="auto"/>
            <w:vAlign w:val="center"/>
          </w:tcPr>
          <w:p w:rsidR="007B7BC2" w:rsidRDefault="007B7BC2" w:rsidP="00E03782">
            <w:pPr>
              <w:rPr>
                <w:rFonts w:ascii="Times New Roman" w:hAnsi="Times New Roman" w:cs="Times New Roman"/>
                <w:bCs/>
                <w:sz w:val="22"/>
                <w:szCs w:val="22"/>
                <w:lang w:val="en-US"/>
              </w:rPr>
            </w:pPr>
          </w:p>
        </w:tc>
        <w:tc>
          <w:tcPr>
            <w:tcW w:w="2128" w:type="dxa"/>
            <w:tcBorders>
              <w:top w:val="single" w:sz="4" w:space="0" w:color="00000A"/>
              <w:bottom w:val="single" w:sz="4" w:space="0" w:color="00000A"/>
              <w:right w:val="single" w:sz="4" w:space="0" w:color="00000A"/>
            </w:tcBorders>
            <w:shd w:val="clear" w:color="auto" w:fill="auto"/>
            <w:vAlign w:val="center"/>
          </w:tcPr>
          <w:p w:rsidR="007B7BC2" w:rsidRDefault="007B7BC2" w:rsidP="00E03782">
            <w:pPr>
              <w:jc w:val="right"/>
              <w:rPr>
                <w:rFonts w:ascii="Times New Roman" w:hAnsi="Times New Roman" w:cs="Times New Roman"/>
                <w:bCs/>
                <w:sz w:val="22"/>
                <w:szCs w:val="22"/>
                <w:lang w:val="en-US"/>
              </w:rPr>
            </w:pPr>
          </w:p>
        </w:tc>
      </w:tr>
    </w:tbl>
    <w:p w:rsidR="007B7BC2" w:rsidRPr="00755CE2" w:rsidRDefault="007B7BC2" w:rsidP="007B7BC2">
      <w:pPr>
        <w:spacing w:before="120" w:after="120"/>
        <w:ind w:right="397"/>
        <w:jc w:val="both"/>
        <w:rPr>
          <w:rFonts w:ascii="Times New Roman" w:hAnsi="Times New Roman" w:cs="Times New Roman"/>
          <w:sz w:val="22"/>
          <w:szCs w:val="22"/>
        </w:rPr>
      </w:pPr>
      <w:r>
        <w:rPr>
          <w:rFonts w:ascii="Times New Roman" w:hAnsi="Times New Roman" w:cs="Times New Roman"/>
          <w:sz w:val="22"/>
          <w:szCs w:val="22"/>
          <w:lang w:val="ru-RU"/>
        </w:rPr>
        <w:t>*</w:t>
      </w:r>
      <w:r>
        <w:rPr>
          <w:rFonts w:ascii="Times New Roman" w:hAnsi="Times New Roman" w:cs="Times New Roman"/>
          <w:sz w:val="22"/>
          <w:szCs w:val="22"/>
          <w:lang w:val="en-US"/>
        </w:rPr>
        <w:t xml:space="preserve"> Rates</w:t>
      </w:r>
      <w:r>
        <w:rPr>
          <w:rFonts w:ascii="Times New Roman" w:hAnsi="Times New Roman" w:cs="Times New Roman"/>
          <w:sz w:val="22"/>
          <w:szCs w:val="22"/>
        </w:rPr>
        <w:t>: weak (5), good (6-7), very good (8-9), excellent (10)</w:t>
      </w:r>
    </w:p>
    <w:p w:rsidR="007B7BC2" w:rsidRDefault="007B7BC2" w:rsidP="007B7BC2">
      <w:pPr>
        <w:spacing w:before="60" w:after="0"/>
        <w:jc w:val="both"/>
        <w:rPr>
          <w:rFonts w:ascii="Times New Roman" w:hAnsi="Times New Roman" w:cs="Times New Roman"/>
          <w:sz w:val="22"/>
          <w:szCs w:val="22"/>
        </w:rPr>
      </w:pPr>
      <w:r>
        <w:rPr>
          <w:rFonts w:ascii="Times New Roman" w:hAnsi="Times New Roman" w:cs="Times New Roman"/>
          <w:sz w:val="22"/>
          <w:szCs w:val="22"/>
        </w:rPr>
        <w:t>The institution may not be accredited if it is rated weak (5) for any of the standards 1, 5, 6, 9, 10, 11.</w:t>
      </w:r>
    </w:p>
    <w:p w:rsidR="007B7BC2" w:rsidRDefault="007B7BC2" w:rsidP="007B7BC2">
      <w:pPr>
        <w:spacing w:before="60" w:after="120"/>
        <w:jc w:val="both"/>
        <w:rPr>
          <w:rFonts w:ascii="Times New Roman" w:hAnsi="Times New Roman" w:cs="Times New Roman"/>
          <w:sz w:val="22"/>
          <w:szCs w:val="22"/>
        </w:rPr>
      </w:pPr>
      <w:r>
        <w:rPr>
          <w:rFonts w:ascii="Times New Roman" w:hAnsi="Times New Roman" w:cs="Times New Roman"/>
          <w:sz w:val="22"/>
          <w:szCs w:val="22"/>
        </w:rPr>
        <w:t>False data and/or in correct electronic form in the annexed documentation automatically produce the denial of the accreditation.</w:t>
      </w:r>
    </w:p>
    <w:p w:rsidR="007B7BC2" w:rsidRPr="00755CE2" w:rsidRDefault="007B7BC2" w:rsidP="007B7BC2">
      <w:pPr>
        <w:pStyle w:val="ListParagraph"/>
        <w:numPr>
          <w:ilvl w:val="0"/>
          <w:numId w:val="1"/>
        </w:numPr>
        <w:rPr>
          <w:rFonts w:ascii="Times New Roman" w:hAnsi="Times New Roman" w:cs="Times New Roman"/>
          <w:b/>
          <w:lang w:val="sr-Latn-CS"/>
        </w:rPr>
      </w:pPr>
      <w:r w:rsidRPr="00755CE2">
        <w:rPr>
          <w:rFonts w:ascii="Times New Roman" w:hAnsi="Times New Roman" w:cs="Times New Roman"/>
          <w:b/>
          <w:lang w:val="sr-Latn-CS"/>
        </w:rPr>
        <w:t>Summary</w:t>
      </w:r>
    </w:p>
    <w:p w:rsidR="007B7BC2" w:rsidRDefault="007B7BC2" w:rsidP="007B7BC2">
      <w:pPr>
        <w:pStyle w:val="ListParagraph"/>
        <w:spacing w:before="60" w:after="0"/>
        <w:ind w:left="0"/>
        <w:contextualSpacing w:val="0"/>
        <w:jc w:val="both"/>
        <w:rPr>
          <w:rFonts w:ascii="Times New Roman" w:hAnsi="Times New Roman" w:cs="Times New Roman"/>
          <w:sz w:val="22"/>
          <w:szCs w:val="22"/>
        </w:rPr>
      </w:pPr>
    </w:p>
    <w:p w:rsidR="007B7BC2" w:rsidRPr="00755CE2" w:rsidRDefault="007B7BC2" w:rsidP="007B7BC2">
      <w:pPr>
        <w:pStyle w:val="ListParagraph"/>
        <w:spacing w:before="60" w:after="0"/>
        <w:ind w:left="0"/>
        <w:contextualSpacing w:val="0"/>
        <w:jc w:val="both"/>
        <w:rPr>
          <w:rFonts w:ascii="Times New Roman" w:hAnsi="Times New Roman" w:cs="Times New Roman"/>
          <w:sz w:val="22"/>
          <w:szCs w:val="22"/>
        </w:rPr>
      </w:pPr>
      <w:proofErr w:type="gramStart"/>
      <w:r>
        <w:rPr>
          <w:rFonts w:ascii="Times New Roman" w:hAnsi="Times New Roman" w:cs="Times New Roman"/>
          <w:sz w:val="22"/>
          <w:szCs w:val="22"/>
        </w:rPr>
        <w:t>A short description of all positive and negative elements in standard rate for the accreditation of higher education institutions.</w:t>
      </w:r>
      <w:proofErr w:type="gramEnd"/>
    </w:p>
    <w:p w:rsidR="007B7BC2" w:rsidRDefault="007B7BC2" w:rsidP="007B7BC2">
      <w:pPr>
        <w:pStyle w:val="Heading1"/>
        <w:numPr>
          <w:ilvl w:val="0"/>
          <w:numId w:val="1"/>
        </w:numPr>
        <w:spacing w:before="120" w:after="120"/>
        <w:ind w:left="357" w:hanging="357"/>
        <w:jc w:val="both"/>
        <w:rPr>
          <w:caps w:val="0"/>
          <w:sz w:val="22"/>
          <w:szCs w:val="22"/>
        </w:rPr>
      </w:pPr>
      <w:bookmarkStart w:id="26" w:name="_Toc6581722"/>
      <w:r>
        <w:rPr>
          <w:caps w:val="0"/>
          <w:sz w:val="22"/>
          <w:szCs w:val="22"/>
        </w:rPr>
        <w:t>Reccomendations</w:t>
      </w:r>
      <w:bookmarkEnd w:id="26"/>
    </w:p>
    <w:p w:rsidR="007B7BC2" w:rsidRDefault="007B7BC2" w:rsidP="007B7BC2">
      <w:pPr>
        <w:pStyle w:val="ListParagraph"/>
        <w:numPr>
          <w:ilvl w:val="0"/>
          <w:numId w:val="10"/>
        </w:numPr>
        <w:rPr>
          <w:rFonts w:ascii="Times New Roman" w:hAnsi="Times New Roman" w:cs="Times New Roman"/>
          <w:sz w:val="22"/>
          <w:szCs w:val="22"/>
          <w:lang w:val="sr-Cyrl-CS"/>
        </w:rPr>
      </w:pPr>
      <w:r>
        <w:rPr>
          <w:rFonts w:ascii="Times New Roman" w:hAnsi="Times New Roman" w:cs="Times New Roman"/>
          <w:sz w:val="22"/>
          <w:szCs w:val="22"/>
        </w:rPr>
        <w:t>proposed measures for the elimination of marked weaknesses</w:t>
      </w:r>
    </w:p>
    <w:p w:rsidR="007B7BC2" w:rsidRDefault="007B7BC2" w:rsidP="007B7BC2">
      <w:pPr>
        <w:pStyle w:val="ListParagraph"/>
        <w:numPr>
          <w:ilvl w:val="0"/>
          <w:numId w:val="10"/>
        </w:numPr>
        <w:rPr>
          <w:rFonts w:ascii="Times New Roman" w:hAnsi="Times New Roman" w:cs="Times New Roman"/>
          <w:sz w:val="22"/>
          <w:szCs w:val="22"/>
          <w:lang w:val="sr-Cyrl-CS"/>
        </w:rPr>
      </w:pPr>
      <w:proofErr w:type="gramStart"/>
      <w:r>
        <w:rPr>
          <w:rFonts w:ascii="Times New Roman" w:hAnsi="Times New Roman" w:cs="Times New Roman"/>
          <w:sz w:val="22"/>
          <w:szCs w:val="22"/>
        </w:rPr>
        <w:t>proposed</w:t>
      </w:r>
      <w:proofErr w:type="gramEnd"/>
      <w:r>
        <w:rPr>
          <w:rFonts w:ascii="Times New Roman" w:hAnsi="Times New Roman" w:cs="Times New Roman"/>
          <w:sz w:val="22"/>
          <w:szCs w:val="22"/>
        </w:rPr>
        <w:t xml:space="preserve"> measures for the improvement the higher education institution</w:t>
      </w:r>
      <w:r>
        <w:rPr>
          <w:rFonts w:ascii="Times New Roman" w:hAnsi="Times New Roman" w:cs="Times New Roman"/>
          <w:sz w:val="22"/>
          <w:szCs w:val="22"/>
          <w:lang w:val="en-US"/>
        </w:rPr>
        <w:t>’s education.</w:t>
      </w:r>
    </w:p>
    <w:p w:rsidR="007B7BC2" w:rsidRPr="00755CE2" w:rsidRDefault="007B7BC2" w:rsidP="007B7BC2">
      <w:pPr>
        <w:spacing w:before="60" w:after="0"/>
        <w:jc w:val="both"/>
        <w:rPr>
          <w:rFonts w:ascii="Times New Roman" w:hAnsi="Times New Roman" w:cs="Times New Roman"/>
          <w:b/>
          <w:sz w:val="22"/>
          <w:szCs w:val="22"/>
        </w:rPr>
      </w:pPr>
      <w:r>
        <w:rPr>
          <w:rFonts w:ascii="Times New Roman" w:hAnsi="Times New Roman" w:cs="Times New Roman"/>
          <w:b/>
          <w:sz w:val="22"/>
          <w:szCs w:val="22"/>
          <w:lang w:val="en-US"/>
        </w:rPr>
        <w:t>Annotations</w:t>
      </w:r>
      <w:r>
        <w:rPr>
          <w:rFonts w:ascii="Times New Roman" w:hAnsi="Times New Roman" w:cs="Times New Roman"/>
          <w:b/>
          <w:sz w:val="22"/>
          <w:szCs w:val="22"/>
        </w:rPr>
        <w:t>:</w:t>
      </w:r>
    </w:p>
    <w:p w:rsidR="007B7BC2" w:rsidRPr="00755CE2" w:rsidRDefault="00E03782" w:rsidP="007B7BC2">
      <w:pPr>
        <w:spacing w:before="60" w:after="0"/>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If the </w:t>
      </w:r>
      <w:r w:rsidR="00B8009F">
        <w:rPr>
          <w:rFonts w:ascii="Times New Roman" w:hAnsi="Times New Roman" w:cs="Times New Roman"/>
          <w:sz w:val="22"/>
          <w:szCs w:val="22"/>
          <w:lang w:val="en-US"/>
        </w:rPr>
        <w:t>Peer review panel</w:t>
      </w:r>
      <w:r w:rsidR="007B7BC2">
        <w:rPr>
          <w:rFonts w:ascii="Times New Roman" w:hAnsi="Times New Roman" w:cs="Times New Roman"/>
          <w:sz w:val="22"/>
          <w:szCs w:val="22"/>
          <w:lang w:val="en-US"/>
        </w:rPr>
        <w:t xml:space="preserve"> proposes the denial of accreditation, the Recommendations provide the main arguments for negative rate, altogether with the list of compulsory activities which provided to the students already enrolled on a study </w:t>
      </w:r>
      <w:proofErr w:type="spellStart"/>
      <w:r w:rsidR="007B7BC2">
        <w:rPr>
          <w:rFonts w:ascii="Times New Roman" w:hAnsi="Times New Roman" w:cs="Times New Roman"/>
          <w:sz w:val="22"/>
          <w:szCs w:val="22"/>
          <w:lang w:val="en-US"/>
        </w:rPr>
        <w:t>program</w:t>
      </w:r>
      <w:r>
        <w:rPr>
          <w:rFonts w:ascii="Times New Roman" w:hAnsi="Times New Roman" w:cs="Times New Roman"/>
          <w:sz w:val="22"/>
          <w:szCs w:val="22"/>
          <w:lang w:val="en-US"/>
        </w:rPr>
        <w:t>me</w:t>
      </w:r>
      <w:proofErr w:type="spellEnd"/>
      <w:r w:rsidR="007B7BC2">
        <w:rPr>
          <w:rFonts w:ascii="Times New Roman" w:hAnsi="Times New Roman" w:cs="Times New Roman"/>
          <w:sz w:val="22"/>
          <w:szCs w:val="22"/>
          <w:lang w:val="en-US"/>
        </w:rPr>
        <w:t xml:space="preserve"> to obtain knowledge and skills on the satisfactory level.</w:t>
      </w:r>
    </w:p>
    <w:p w:rsidR="007B7BC2" w:rsidRPr="00755CE2" w:rsidRDefault="00E03782" w:rsidP="007B7BC2">
      <w:pPr>
        <w:spacing w:before="60" w:after="0"/>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If the </w:t>
      </w:r>
      <w:r w:rsidR="00B8009F">
        <w:rPr>
          <w:rFonts w:ascii="Times New Roman" w:hAnsi="Times New Roman" w:cs="Times New Roman"/>
          <w:sz w:val="22"/>
          <w:szCs w:val="22"/>
          <w:lang w:val="en-US"/>
        </w:rPr>
        <w:t>Peer review panel</w:t>
      </w:r>
      <w:r w:rsidR="007B7BC2">
        <w:rPr>
          <w:rFonts w:ascii="Times New Roman" w:hAnsi="Times New Roman" w:cs="Times New Roman"/>
          <w:sz w:val="22"/>
          <w:szCs w:val="22"/>
          <w:lang w:val="en-US"/>
        </w:rPr>
        <w:t xml:space="preserve"> proposes the accreditation of the study </w:t>
      </w:r>
      <w:proofErr w:type="spellStart"/>
      <w:r w:rsidR="007B7BC2">
        <w:rPr>
          <w:rFonts w:ascii="Times New Roman" w:hAnsi="Times New Roman" w:cs="Times New Roman"/>
          <w:sz w:val="22"/>
          <w:szCs w:val="22"/>
          <w:lang w:val="en-US"/>
        </w:rPr>
        <w:t>program</w:t>
      </w:r>
      <w:r>
        <w:rPr>
          <w:rFonts w:ascii="Times New Roman" w:hAnsi="Times New Roman" w:cs="Times New Roman"/>
          <w:sz w:val="22"/>
          <w:szCs w:val="22"/>
          <w:lang w:val="en-US"/>
        </w:rPr>
        <w:t>me</w:t>
      </w:r>
      <w:proofErr w:type="spellEnd"/>
      <w:r w:rsidR="007B7BC2">
        <w:rPr>
          <w:rFonts w:ascii="Times New Roman" w:hAnsi="Times New Roman" w:cs="Times New Roman"/>
          <w:sz w:val="22"/>
          <w:szCs w:val="22"/>
          <w:lang w:val="en-US"/>
        </w:rPr>
        <w:t>, the Recommendations contain the list of activities that the institution should carry out</w:t>
      </w:r>
      <w:r w:rsidR="007B7BC2" w:rsidRPr="00755CE2">
        <w:rPr>
          <w:rFonts w:ascii="Times New Roman" w:hAnsi="Times New Roman" w:cs="Times New Roman"/>
          <w:sz w:val="22"/>
          <w:szCs w:val="22"/>
          <w:lang w:val="en-US"/>
        </w:rPr>
        <w:t xml:space="preserve"> </w:t>
      </w:r>
      <w:r w:rsidR="007B7BC2">
        <w:rPr>
          <w:rFonts w:ascii="Times New Roman" w:hAnsi="Times New Roman" w:cs="Times New Roman"/>
          <w:sz w:val="22"/>
          <w:szCs w:val="22"/>
          <w:lang w:val="en-US"/>
        </w:rPr>
        <w:t>until the next external evaluation of quality, with the aim to improve the quality of the higher education institution’s work.</w:t>
      </w:r>
    </w:p>
    <w:p w:rsidR="007B7BC2" w:rsidRPr="00755CE2" w:rsidRDefault="007B7BC2" w:rsidP="007B7BC2">
      <w:pPr>
        <w:spacing w:before="60" w:after="120"/>
        <w:jc w:val="both"/>
        <w:rPr>
          <w:rFonts w:ascii="Times New Roman" w:hAnsi="Times New Roman" w:cs="Times New Roman"/>
          <w:sz w:val="22"/>
          <w:szCs w:val="22"/>
          <w:lang w:val="en-US"/>
        </w:rPr>
      </w:pPr>
      <w:r>
        <w:rPr>
          <w:rFonts w:ascii="Times New Roman" w:hAnsi="Times New Roman" w:cs="Times New Roman"/>
          <w:sz w:val="22"/>
          <w:szCs w:val="22"/>
          <w:lang w:val="en-US"/>
        </w:rPr>
        <w:t>If a standard is rated with 5 or 6 the institution shall be obliged to enhance its quality in terms of that standard until the next external evaluation of quality in Recommendations.</w:t>
      </w: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1"/>
        <w:gridCol w:w="3686"/>
        <w:gridCol w:w="2848"/>
      </w:tblGrid>
      <w:tr w:rsidR="007B7BC2" w:rsidTr="00E03782">
        <w:trPr>
          <w:jc w:val="center"/>
        </w:trPr>
        <w:tc>
          <w:tcPr>
            <w:tcW w:w="3141" w:type="dxa"/>
            <w:shd w:val="clear" w:color="auto" w:fill="auto"/>
            <w:vAlign w:val="center"/>
          </w:tcPr>
          <w:p w:rsidR="007B7BC2" w:rsidRPr="00755CE2" w:rsidRDefault="00B8009F" w:rsidP="00E03782">
            <w:pPr>
              <w:keepNext/>
              <w:keepLines/>
              <w:spacing w:before="40" w:after="40"/>
              <w:rPr>
                <w:rFonts w:ascii="Times New Roman" w:hAnsi="Times New Roman" w:cs="Times New Roman"/>
                <w:b/>
                <w:sz w:val="22"/>
                <w:szCs w:val="22"/>
              </w:rPr>
            </w:pPr>
            <w:r>
              <w:rPr>
                <w:rFonts w:ascii="Times New Roman" w:hAnsi="Times New Roman" w:cs="Times New Roman"/>
                <w:b/>
                <w:sz w:val="22"/>
                <w:szCs w:val="22"/>
              </w:rPr>
              <w:t>Peer review panel</w:t>
            </w:r>
          </w:p>
        </w:tc>
        <w:tc>
          <w:tcPr>
            <w:tcW w:w="3686" w:type="dxa"/>
            <w:shd w:val="clear" w:color="auto" w:fill="auto"/>
          </w:tcPr>
          <w:p w:rsidR="007B7BC2" w:rsidRPr="00755CE2" w:rsidRDefault="007B7BC2" w:rsidP="00E03782">
            <w:pPr>
              <w:keepNext/>
              <w:keepLines/>
              <w:spacing w:before="40" w:after="40"/>
              <w:rPr>
                <w:rFonts w:ascii="Times New Roman" w:hAnsi="Times New Roman" w:cs="Times New Roman"/>
                <w:b/>
                <w:sz w:val="22"/>
                <w:szCs w:val="22"/>
              </w:rPr>
            </w:pPr>
            <w:r>
              <w:rPr>
                <w:rFonts w:ascii="Times New Roman" w:hAnsi="Times New Roman" w:cs="Times New Roman"/>
                <w:b/>
                <w:sz w:val="22"/>
                <w:szCs w:val="22"/>
              </w:rPr>
              <w:t>Surname, middle name and first name</w:t>
            </w:r>
          </w:p>
        </w:tc>
        <w:tc>
          <w:tcPr>
            <w:tcW w:w="2848" w:type="dxa"/>
            <w:shd w:val="clear" w:color="auto" w:fill="auto"/>
          </w:tcPr>
          <w:p w:rsidR="007B7BC2" w:rsidRPr="00755CE2" w:rsidRDefault="007B7BC2" w:rsidP="00E03782">
            <w:pPr>
              <w:keepNext/>
              <w:keepLines/>
              <w:spacing w:before="40" w:after="40"/>
              <w:rPr>
                <w:rFonts w:ascii="Times New Roman" w:hAnsi="Times New Roman" w:cs="Times New Roman"/>
                <w:b/>
                <w:sz w:val="22"/>
                <w:szCs w:val="22"/>
              </w:rPr>
            </w:pPr>
            <w:r>
              <w:rPr>
                <w:rFonts w:ascii="Times New Roman" w:hAnsi="Times New Roman" w:cs="Times New Roman"/>
                <w:b/>
                <w:sz w:val="22"/>
                <w:szCs w:val="22"/>
              </w:rPr>
              <w:t>Signature</w:t>
            </w:r>
          </w:p>
        </w:tc>
      </w:tr>
      <w:tr w:rsidR="007B7BC2" w:rsidTr="00E03782">
        <w:trPr>
          <w:jc w:val="center"/>
        </w:trPr>
        <w:tc>
          <w:tcPr>
            <w:tcW w:w="3141" w:type="dxa"/>
            <w:shd w:val="clear" w:color="auto" w:fill="auto"/>
            <w:vAlign w:val="center"/>
          </w:tcPr>
          <w:p w:rsidR="007B7BC2" w:rsidRDefault="007B7BC2" w:rsidP="00E03782">
            <w:pPr>
              <w:spacing w:before="40" w:after="40"/>
              <w:ind w:right="397"/>
              <w:rPr>
                <w:rFonts w:ascii="Times New Roman" w:hAnsi="Times New Roman" w:cs="Times New Roman"/>
                <w:sz w:val="22"/>
                <w:szCs w:val="22"/>
              </w:rPr>
            </w:pPr>
            <w:r>
              <w:rPr>
                <w:rFonts w:ascii="Times New Roman" w:hAnsi="Times New Roman" w:cs="Times New Roman"/>
                <w:sz w:val="22"/>
                <w:szCs w:val="22"/>
              </w:rPr>
              <w:t>President</w:t>
            </w:r>
          </w:p>
        </w:tc>
        <w:tc>
          <w:tcPr>
            <w:tcW w:w="3686" w:type="dxa"/>
            <w:shd w:val="clear" w:color="auto" w:fill="auto"/>
          </w:tcPr>
          <w:p w:rsidR="007B7BC2" w:rsidRDefault="007B7BC2" w:rsidP="00E03782">
            <w:pPr>
              <w:keepNext/>
              <w:keepLines/>
              <w:spacing w:before="40" w:after="40"/>
              <w:rPr>
                <w:rFonts w:ascii="Times New Roman" w:hAnsi="Times New Roman" w:cs="Times New Roman"/>
                <w:b/>
                <w:sz w:val="22"/>
                <w:szCs w:val="22"/>
              </w:rPr>
            </w:pPr>
          </w:p>
        </w:tc>
        <w:tc>
          <w:tcPr>
            <w:tcW w:w="2848" w:type="dxa"/>
            <w:shd w:val="clear" w:color="auto" w:fill="auto"/>
          </w:tcPr>
          <w:p w:rsidR="007B7BC2" w:rsidRDefault="007B7BC2" w:rsidP="00E03782">
            <w:pPr>
              <w:keepNext/>
              <w:keepLines/>
              <w:spacing w:before="40" w:after="40"/>
              <w:rPr>
                <w:rFonts w:ascii="Times New Roman" w:hAnsi="Times New Roman" w:cs="Times New Roman"/>
                <w:b/>
                <w:sz w:val="22"/>
                <w:szCs w:val="22"/>
              </w:rPr>
            </w:pPr>
          </w:p>
        </w:tc>
      </w:tr>
      <w:tr w:rsidR="007B7BC2" w:rsidTr="00E03782">
        <w:trPr>
          <w:jc w:val="center"/>
        </w:trPr>
        <w:tc>
          <w:tcPr>
            <w:tcW w:w="3141" w:type="dxa"/>
            <w:shd w:val="clear" w:color="auto" w:fill="auto"/>
            <w:vAlign w:val="center"/>
          </w:tcPr>
          <w:p w:rsidR="007B7BC2" w:rsidRDefault="007B7BC2" w:rsidP="00E03782">
            <w:pPr>
              <w:spacing w:before="40" w:after="40"/>
              <w:ind w:right="397"/>
              <w:rPr>
                <w:rFonts w:ascii="Times New Roman" w:hAnsi="Times New Roman" w:cs="Times New Roman"/>
                <w:sz w:val="22"/>
                <w:szCs w:val="22"/>
              </w:rPr>
            </w:pPr>
            <w:r>
              <w:rPr>
                <w:rFonts w:ascii="Times New Roman" w:hAnsi="Times New Roman" w:cs="Times New Roman"/>
                <w:sz w:val="22"/>
                <w:szCs w:val="22"/>
              </w:rPr>
              <w:t>Member</w:t>
            </w:r>
          </w:p>
        </w:tc>
        <w:tc>
          <w:tcPr>
            <w:tcW w:w="3686" w:type="dxa"/>
            <w:shd w:val="clear" w:color="auto" w:fill="auto"/>
          </w:tcPr>
          <w:p w:rsidR="007B7BC2" w:rsidRDefault="007B7BC2" w:rsidP="00E03782">
            <w:pPr>
              <w:keepNext/>
              <w:keepLines/>
              <w:spacing w:before="40" w:after="40"/>
              <w:rPr>
                <w:rFonts w:ascii="Times New Roman" w:hAnsi="Times New Roman" w:cs="Times New Roman"/>
                <w:b/>
                <w:sz w:val="22"/>
                <w:szCs w:val="22"/>
              </w:rPr>
            </w:pPr>
          </w:p>
        </w:tc>
        <w:tc>
          <w:tcPr>
            <w:tcW w:w="2848" w:type="dxa"/>
            <w:shd w:val="clear" w:color="auto" w:fill="auto"/>
          </w:tcPr>
          <w:p w:rsidR="007B7BC2" w:rsidRDefault="007B7BC2" w:rsidP="00E03782">
            <w:pPr>
              <w:keepNext/>
              <w:keepLines/>
              <w:spacing w:before="40" w:after="40"/>
              <w:rPr>
                <w:rFonts w:ascii="Times New Roman" w:hAnsi="Times New Roman" w:cs="Times New Roman"/>
                <w:b/>
                <w:sz w:val="22"/>
                <w:szCs w:val="22"/>
              </w:rPr>
            </w:pPr>
          </w:p>
        </w:tc>
      </w:tr>
      <w:tr w:rsidR="007B7BC2" w:rsidTr="00E03782">
        <w:trPr>
          <w:jc w:val="center"/>
        </w:trPr>
        <w:tc>
          <w:tcPr>
            <w:tcW w:w="3141" w:type="dxa"/>
            <w:shd w:val="clear" w:color="auto" w:fill="auto"/>
            <w:vAlign w:val="center"/>
          </w:tcPr>
          <w:p w:rsidR="007B7BC2" w:rsidRDefault="007B7BC2" w:rsidP="00E03782">
            <w:pPr>
              <w:spacing w:before="40" w:after="40"/>
              <w:ind w:right="397"/>
              <w:rPr>
                <w:rFonts w:ascii="Times New Roman" w:hAnsi="Times New Roman" w:cs="Times New Roman"/>
                <w:sz w:val="22"/>
                <w:szCs w:val="22"/>
              </w:rPr>
            </w:pPr>
            <w:r>
              <w:rPr>
                <w:rFonts w:ascii="Times New Roman" w:hAnsi="Times New Roman" w:cs="Times New Roman"/>
                <w:sz w:val="22"/>
                <w:szCs w:val="22"/>
              </w:rPr>
              <w:t>Member</w:t>
            </w:r>
          </w:p>
        </w:tc>
        <w:tc>
          <w:tcPr>
            <w:tcW w:w="3686" w:type="dxa"/>
            <w:shd w:val="clear" w:color="auto" w:fill="auto"/>
          </w:tcPr>
          <w:p w:rsidR="007B7BC2" w:rsidRDefault="007B7BC2" w:rsidP="00E03782">
            <w:pPr>
              <w:keepNext/>
              <w:keepLines/>
              <w:spacing w:before="40" w:after="40"/>
              <w:rPr>
                <w:rFonts w:ascii="Times New Roman" w:hAnsi="Times New Roman" w:cs="Times New Roman"/>
                <w:b/>
                <w:sz w:val="22"/>
                <w:szCs w:val="22"/>
              </w:rPr>
            </w:pPr>
          </w:p>
        </w:tc>
        <w:tc>
          <w:tcPr>
            <w:tcW w:w="2848" w:type="dxa"/>
            <w:shd w:val="clear" w:color="auto" w:fill="auto"/>
          </w:tcPr>
          <w:p w:rsidR="007B7BC2" w:rsidRDefault="007B7BC2" w:rsidP="00E03782">
            <w:pPr>
              <w:keepNext/>
              <w:keepLines/>
              <w:spacing w:before="40" w:after="40"/>
              <w:rPr>
                <w:rFonts w:ascii="Times New Roman" w:hAnsi="Times New Roman" w:cs="Times New Roman"/>
                <w:b/>
                <w:sz w:val="22"/>
                <w:szCs w:val="22"/>
              </w:rPr>
            </w:pPr>
          </w:p>
        </w:tc>
      </w:tr>
      <w:tr w:rsidR="007B7BC2" w:rsidTr="00E03782">
        <w:trPr>
          <w:jc w:val="center"/>
        </w:trPr>
        <w:tc>
          <w:tcPr>
            <w:tcW w:w="3141" w:type="dxa"/>
            <w:shd w:val="clear" w:color="auto" w:fill="auto"/>
            <w:vAlign w:val="center"/>
          </w:tcPr>
          <w:p w:rsidR="007B7BC2" w:rsidRDefault="007B7BC2" w:rsidP="00E03782">
            <w:pPr>
              <w:spacing w:before="40" w:after="40"/>
              <w:ind w:right="397"/>
              <w:rPr>
                <w:rFonts w:ascii="Times New Roman" w:hAnsi="Times New Roman" w:cs="Times New Roman"/>
                <w:sz w:val="22"/>
                <w:szCs w:val="22"/>
              </w:rPr>
            </w:pPr>
            <w:r>
              <w:rPr>
                <w:rFonts w:ascii="Times New Roman" w:hAnsi="Times New Roman" w:cs="Times New Roman"/>
                <w:sz w:val="22"/>
                <w:szCs w:val="22"/>
              </w:rPr>
              <w:t>Member</w:t>
            </w:r>
          </w:p>
        </w:tc>
        <w:tc>
          <w:tcPr>
            <w:tcW w:w="3686" w:type="dxa"/>
            <w:shd w:val="clear" w:color="auto" w:fill="auto"/>
          </w:tcPr>
          <w:p w:rsidR="007B7BC2" w:rsidRDefault="007B7BC2" w:rsidP="00E03782">
            <w:pPr>
              <w:keepNext/>
              <w:keepLines/>
              <w:spacing w:before="40" w:after="40"/>
              <w:rPr>
                <w:rFonts w:ascii="Times New Roman" w:hAnsi="Times New Roman" w:cs="Times New Roman"/>
                <w:b/>
                <w:sz w:val="22"/>
                <w:szCs w:val="22"/>
              </w:rPr>
            </w:pPr>
          </w:p>
        </w:tc>
        <w:tc>
          <w:tcPr>
            <w:tcW w:w="2848" w:type="dxa"/>
            <w:shd w:val="clear" w:color="auto" w:fill="auto"/>
          </w:tcPr>
          <w:p w:rsidR="007B7BC2" w:rsidRDefault="007B7BC2" w:rsidP="00E03782">
            <w:pPr>
              <w:keepNext/>
              <w:keepLines/>
              <w:spacing w:before="40" w:after="40"/>
              <w:rPr>
                <w:rFonts w:ascii="Times New Roman" w:hAnsi="Times New Roman" w:cs="Times New Roman"/>
                <w:b/>
                <w:sz w:val="22"/>
                <w:szCs w:val="22"/>
              </w:rPr>
            </w:pPr>
          </w:p>
        </w:tc>
      </w:tr>
      <w:tr w:rsidR="007B7BC2" w:rsidTr="00E03782">
        <w:trPr>
          <w:jc w:val="center"/>
        </w:trPr>
        <w:tc>
          <w:tcPr>
            <w:tcW w:w="3141" w:type="dxa"/>
            <w:shd w:val="clear" w:color="auto" w:fill="auto"/>
            <w:vAlign w:val="center"/>
          </w:tcPr>
          <w:p w:rsidR="007B7BC2" w:rsidRDefault="007B7BC2" w:rsidP="00E03782">
            <w:pPr>
              <w:spacing w:before="40" w:after="40"/>
              <w:ind w:right="397"/>
              <w:rPr>
                <w:rFonts w:ascii="Times New Roman" w:hAnsi="Times New Roman" w:cs="Times New Roman"/>
                <w:sz w:val="22"/>
                <w:szCs w:val="22"/>
              </w:rPr>
            </w:pPr>
            <w:r>
              <w:rPr>
                <w:rFonts w:ascii="Times New Roman" w:hAnsi="Times New Roman" w:cs="Times New Roman"/>
                <w:sz w:val="22"/>
                <w:szCs w:val="22"/>
              </w:rPr>
              <w:t>Member</w:t>
            </w:r>
          </w:p>
        </w:tc>
        <w:tc>
          <w:tcPr>
            <w:tcW w:w="3686" w:type="dxa"/>
            <w:shd w:val="clear" w:color="auto" w:fill="auto"/>
          </w:tcPr>
          <w:p w:rsidR="007B7BC2" w:rsidRDefault="007B7BC2" w:rsidP="00E03782">
            <w:pPr>
              <w:keepNext/>
              <w:keepLines/>
              <w:spacing w:before="40" w:after="40"/>
              <w:rPr>
                <w:rFonts w:ascii="Times New Roman" w:hAnsi="Times New Roman" w:cs="Times New Roman"/>
                <w:b/>
                <w:sz w:val="22"/>
                <w:szCs w:val="22"/>
              </w:rPr>
            </w:pPr>
          </w:p>
        </w:tc>
        <w:tc>
          <w:tcPr>
            <w:tcW w:w="2848" w:type="dxa"/>
            <w:shd w:val="clear" w:color="auto" w:fill="auto"/>
          </w:tcPr>
          <w:p w:rsidR="007B7BC2" w:rsidRDefault="007B7BC2" w:rsidP="00E03782">
            <w:pPr>
              <w:keepNext/>
              <w:keepLines/>
              <w:spacing w:before="40" w:after="40"/>
              <w:rPr>
                <w:rFonts w:ascii="Times New Roman" w:hAnsi="Times New Roman" w:cs="Times New Roman"/>
                <w:b/>
                <w:sz w:val="22"/>
                <w:szCs w:val="22"/>
              </w:rPr>
            </w:pPr>
          </w:p>
        </w:tc>
      </w:tr>
    </w:tbl>
    <w:p w:rsidR="007B7BC2" w:rsidRDefault="007B7BC2" w:rsidP="007B7BC2">
      <w:pPr>
        <w:pStyle w:val="ListParagraph"/>
        <w:spacing w:before="60" w:after="0"/>
        <w:ind w:left="0"/>
        <w:contextualSpacing w:val="0"/>
        <w:jc w:val="both"/>
        <w:rPr>
          <w:rFonts w:ascii="Times New Roman" w:hAnsi="Times New Roman" w:cs="Times New Roman"/>
          <w:sz w:val="22"/>
          <w:szCs w:val="22"/>
          <w:lang w:val="ru-RU"/>
        </w:rPr>
      </w:pPr>
    </w:p>
    <w:p w:rsidR="007B7BC2" w:rsidRDefault="007B7BC2" w:rsidP="007B7BC2">
      <w:pPr>
        <w:ind w:right="397"/>
        <w:jc w:val="both"/>
        <w:rPr>
          <w:rFonts w:ascii="Times New Roman" w:hAnsi="Times New Roman" w:cs="Times New Roman"/>
          <w:sz w:val="22"/>
          <w:szCs w:val="22"/>
        </w:rPr>
      </w:pPr>
    </w:p>
    <w:p w:rsidR="007B7BC2" w:rsidRDefault="007B7BC2" w:rsidP="007B7BC2">
      <w:pPr>
        <w:ind w:right="397"/>
        <w:jc w:val="both"/>
        <w:rPr>
          <w:rFonts w:ascii="Times New Roman" w:hAnsi="Times New Roman" w:cs="Times New Roman"/>
          <w:b/>
          <w:sz w:val="22"/>
          <w:szCs w:val="22"/>
        </w:rPr>
      </w:pPr>
      <w:r>
        <w:rPr>
          <w:rFonts w:ascii="Times New Roman" w:hAnsi="Times New Roman" w:cs="Times New Roman"/>
          <w:b/>
          <w:sz w:val="22"/>
          <w:szCs w:val="22"/>
        </w:rPr>
        <w:t>Date and place</w:t>
      </w:r>
    </w:p>
    <w:p w:rsidR="00597AF3" w:rsidRPr="007B7BC2" w:rsidRDefault="00597AF3" w:rsidP="007B7BC2">
      <w:pPr>
        <w:pStyle w:val="Heading2"/>
        <w:rPr>
          <w:rFonts w:ascii="Times New Roman" w:hAnsi="Times New Roman" w:cs="Times New Roman"/>
          <w:lang w:val="en-US"/>
        </w:rPr>
      </w:pPr>
    </w:p>
    <w:sectPr w:rsidR="00597AF3" w:rsidRPr="007B7BC2" w:rsidSect="006304B5">
      <w:footerReference w:type="default" r:id="rId11"/>
      <w:pgSz w:w="11900" w:h="16840"/>
      <w:pgMar w:top="1134" w:right="1134" w:bottom="1134" w:left="1701" w:header="709" w:footer="709" w:gutter="0"/>
      <w:pgNumType w:start="1"/>
      <w:cols w:space="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C02" w:rsidRDefault="00B90C02">
      <w:pPr>
        <w:spacing w:after="0" w:line="240" w:lineRule="auto"/>
      </w:pPr>
      <w:r>
        <w:separator/>
      </w:r>
    </w:p>
  </w:endnote>
  <w:endnote w:type="continuationSeparator" w:id="0">
    <w:p w:rsidR="00B90C02" w:rsidRDefault="00B90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011924"/>
    </w:sdtPr>
    <w:sdtEndPr>
      <w:rPr>
        <w:rFonts w:ascii="Times New Roman" w:hAnsi="Times New Roman" w:cs="Times New Roman"/>
        <w:sz w:val="22"/>
        <w:szCs w:val="22"/>
      </w:rPr>
    </w:sdtEndPr>
    <w:sdtContent>
      <w:p w:rsidR="00B8009F" w:rsidRDefault="00B8009F">
        <w:pPr>
          <w:pStyle w:val="Footer"/>
          <w:jc w:val="right"/>
          <w:rPr>
            <w:rFonts w:ascii="Times New Roman" w:hAnsi="Times New Roman" w:cs="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PAGE   \* MERGEFORMAT </w:instrText>
        </w:r>
        <w:r>
          <w:rPr>
            <w:rFonts w:ascii="Times New Roman" w:hAnsi="Times New Roman" w:cs="Times New Roman"/>
            <w:sz w:val="22"/>
            <w:szCs w:val="22"/>
          </w:rPr>
          <w:fldChar w:fldCharType="separate"/>
        </w:r>
        <w:r w:rsidR="00504C69">
          <w:rPr>
            <w:rFonts w:ascii="Times New Roman" w:hAnsi="Times New Roman" w:cs="Times New Roman"/>
            <w:noProof/>
            <w:sz w:val="22"/>
            <w:szCs w:val="22"/>
          </w:rPr>
          <w:t>13</w:t>
        </w:r>
        <w:r>
          <w:rPr>
            <w:rFonts w:ascii="Times New Roman" w:hAnsi="Times New Roman" w:cs="Times New Roman"/>
            <w:sz w:val="22"/>
            <w:szCs w:val="22"/>
          </w:rPr>
          <w:fldChar w:fldCharType="end"/>
        </w:r>
      </w:p>
    </w:sdtContent>
  </w:sdt>
  <w:p w:rsidR="00B8009F" w:rsidRDefault="00B800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C02" w:rsidRDefault="00B90C02">
      <w:pPr>
        <w:spacing w:after="0" w:line="240" w:lineRule="auto"/>
      </w:pPr>
      <w:r>
        <w:separator/>
      </w:r>
    </w:p>
  </w:footnote>
  <w:footnote w:type="continuationSeparator" w:id="0">
    <w:p w:rsidR="00B90C02" w:rsidRDefault="00B90C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BE090A"/>
    <w:multiLevelType w:val="singleLevel"/>
    <w:tmpl w:val="DABE090A"/>
    <w:lvl w:ilvl="0">
      <w:start w:val="10"/>
      <w:numFmt w:val="decimal"/>
      <w:suff w:val="space"/>
      <w:lvlText w:val="%1."/>
      <w:lvlJc w:val="left"/>
    </w:lvl>
  </w:abstractNum>
  <w:abstractNum w:abstractNumId="1">
    <w:nsid w:val="00821757"/>
    <w:multiLevelType w:val="hybridMultilevel"/>
    <w:tmpl w:val="EFC29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111E93"/>
    <w:multiLevelType w:val="multilevel"/>
    <w:tmpl w:val="01111E93"/>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2CB1AF2"/>
    <w:multiLevelType w:val="multilevel"/>
    <w:tmpl w:val="12CB1AF2"/>
    <w:lvl w:ilvl="0">
      <w:start w:val="1"/>
      <w:numFmt w:val="decimal"/>
      <w:lvlText w:val="%1."/>
      <w:lvlJc w:val="left"/>
      <w:pPr>
        <w:ind w:left="360" w:hanging="360"/>
      </w:pPr>
    </w:lvl>
    <w:lvl w:ilvl="1">
      <w:start w:val="1"/>
      <w:numFmt w:val="decimal"/>
      <w:lvlText w:val="2.%2"/>
      <w:lvlJc w:val="left"/>
      <w:pPr>
        <w:ind w:left="432" w:hanging="432"/>
      </w:pPr>
      <w:rPr>
        <w:rFonts w:hint="default"/>
      </w:rPr>
    </w:lvl>
    <w:lvl w:ilvl="2">
      <w:start w:val="1"/>
      <w:numFmt w:val="bullet"/>
      <w:lvlText w:val="-"/>
      <w:lvlJc w:val="left"/>
      <w:pPr>
        <w:ind w:left="1224" w:hanging="504"/>
      </w:pPr>
      <w:rPr>
        <w:rFonts w:ascii="Cambria" w:hAnsi="Cambria"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5D1D31"/>
    <w:multiLevelType w:val="hybridMultilevel"/>
    <w:tmpl w:val="40C2C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993979"/>
    <w:multiLevelType w:val="multilevel"/>
    <w:tmpl w:val="15993979"/>
    <w:lvl w:ilvl="0">
      <w:start w:val="1"/>
      <w:numFmt w:val="decimal"/>
      <w:lvlText w:val="%1."/>
      <w:lvlJc w:val="left"/>
      <w:pPr>
        <w:ind w:left="360" w:hanging="360"/>
      </w:pPr>
    </w:lvl>
    <w:lvl w:ilvl="1">
      <w:start w:val="1"/>
      <w:numFmt w:val="decimal"/>
      <w:lvlText w:val="2.%2"/>
      <w:lvlJc w:val="left"/>
      <w:pPr>
        <w:ind w:left="43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E1C44E5"/>
    <w:multiLevelType w:val="hybridMultilevel"/>
    <w:tmpl w:val="8196F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64270E"/>
    <w:multiLevelType w:val="hybridMultilevel"/>
    <w:tmpl w:val="B53E7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107FF2"/>
    <w:multiLevelType w:val="hybridMultilevel"/>
    <w:tmpl w:val="09F40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8F505F"/>
    <w:multiLevelType w:val="hybridMultilevel"/>
    <w:tmpl w:val="3E84B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1E0E3E"/>
    <w:multiLevelType w:val="hybridMultilevel"/>
    <w:tmpl w:val="9D6A6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2565BE"/>
    <w:multiLevelType w:val="multilevel"/>
    <w:tmpl w:val="3D2565BE"/>
    <w:lvl w:ilvl="0">
      <w:start w:val="1"/>
      <w:numFmt w:val="decimal"/>
      <w:lvlText w:val="%1."/>
      <w:lvlJc w:val="left"/>
      <w:pPr>
        <w:ind w:left="360" w:hanging="360"/>
      </w:pPr>
    </w:lvl>
    <w:lvl w:ilvl="1">
      <w:start w:val="1"/>
      <w:numFmt w:val="decimal"/>
      <w:lvlText w:val="2.%2"/>
      <w:lvlJc w:val="left"/>
      <w:pPr>
        <w:ind w:left="432" w:hanging="432"/>
      </w:pPr>
      <w:rPr>
        <w:rFonts w:hint="default"/>
      </w:rPr>
    </w:lvl>
    <w:lvl w:ilvl="2">
      <w:start w:val="1"/>
      <w:numFmt w:val="bullet"/>
      <w:lvlText w:val="-"/>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4926609"/>
    <w:multiLevelType w:val="multilevel"/>
    <w:tmpl w:val="44926609"/>
    <w:lvl w:ilvl="0">
      <w:start w:val="1"/>
      <w:numFmt w:val="upperRoman"/>
      <w:lvlText w:val="%1."/>
      <w:lvlJc w:val="left"/>
      <w:pPr>
        <w:ind w:left="360" w:hanging="360"/>
      </w:pPr>
      <w:rPr>
        <w:rFonts w:ascii="Times New Roman" w:eastAsiaTheme="minorHAnsi" w:hAnsi="Times New Roman" w:cs="Times New Roman"/>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FAF3010"/>
    <w:multiLevelType w:val="hybridMultilevel"/>
    <w:tmpl w:val="19542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AD196D"/>
    <w:multiLevelType w:val="multilevel"/>
    <w:tmpl w:val="55AD196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732541C"/>
    <w:multiLevelType w:val="multilevel"/>
    <w:tmpl w:val="573254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9502597"/>
    <w:multiLevelType w:val="hybridMultilevel"/>
    <w:tmpl w:val="A4D4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301A0D"/>
    <w:multiLevelType w:val="multilevel"/>
    <w:tmpl w:val="62301A0D"/>
    <w:lvl w:ilvl="0">
      <w:start w:val="1"/>
      <w:numFmt w:val="decimal"/>
      <w:lvlText w:val="%1)"/>
      <w:lvlJc w:val="left"/>
      <w:pPr>
        <w:tabs>
          <w:tab w:val="left" w:pos="720"/>
        </w:tabs>
        <w:ind w:left="720" w:hanging="360"/>
      </w:pPr>
      <w:rPr>
        <w:color w:val="auto"/>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nsid w:val="6334027A"/>
    <w:multiLevelType w:val="multilevel"/>
    <w:tmpl w:val="633402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1B04DD0"/>
    <w:multiLevelType w:val="hybridMultilevel"/>
    <w:tmpl w:val="BABC3CE2"/>
    <w:lvl w:ilvl="0" w:tplc="8F7C13A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8"/>
  </w:num>
  <w:num w:numId="3">
    <w:abstractNumId w:val="15"/>
  </w:num>
  <w:num w:numId="4">
    <w:abstractNumId w:val="0"/>
  </w:num>
  <w:num w:numId="5">
    <w:abstractNumId w:val="5"/>
  </w:num>
  <w:num w:numId="6">
    <w:abstractNumId w:val="11"/>
  </w:num>
  <w:num w:numId="7">
    <w:abstractNumId w:val="3"/>
  </w:num>
  <w:num w:numId="8">
    <w:abstractNumId w:val="17"/>
  </w:num>
  <w:num w:numId="9">
    <w:abstractNumId w:val="14"/>
  </w:num>
  <w:num w:numId="10">
    <w:abstractNumId w:val="2"/>
  </w:num>
  <w:num w:numId="11">
    <w:abstractNumId w:val="19"/>
  </w:num>
  <w:num w:numId="12">
    <w:abstractNumId w:val="7"/>
  </w:num>
  <w:num w:numId="13">
    <w:abstractNumId w:val="4"/>
  </w:num>
  <w:num w:numId="14">
    <w:abstractNumId w:val="10"/>
  </w:num>
  <w:num w:numId="15">
    <w:abstractNumId w:val="1"/>
  </w:num>
  <w:num w:numId="16">
    <w:abstractNumId w:val="8"/>
  </w:num>
  <w:num w:numId="17">
    <w:abstractNumId w:val="6"/>
  </w:num>
  <w:num w:numId="18">
    <w:abstractNumId w:val="13"/>
  </w:num>
  <w:num w:numId="19">
    <w:abstractNumId w:val="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81C"/>
    <w:rsid w:val="00007EBD"/>
    <w:rsid w:val="00014D34"/>
    <w:rsid w:val="00020D2C"/>
    <w:rsid w:val="000250CC"/>
    <w:rsid w:val="00026657"/>
    <w:rsid w:val="000532A2"/>
    <w:rsid w:val="00055BBC"/>
    <w:rsid w:val="00055FDF"/>
    <w:rsid w:val="000712BA"/>
    <w:rsid w:val="00082955"/>
    <w:rsid w:val="00095D1E"/>
    <w:rsid w:val="000A2965"/>
    <w:rsid w:val="000B5643"/>
    <w:rsid w:val="000B5F9B"/>
    <w:rsid w:val="000D536D"/>
    <w:rsid w:val="000E6A92"/>
    <w:rsid w:val="001018FE"/>
    <w:rsid w:val="001102D7"/>
    <w:rsid w:val="00113095"/>
    <w:rsid w:val="00136D26"/>
    <w:rsid w:val="0014211F"/>
    <w:rsid w:val="00143E1B"/>
    <w:rsid w:val="00156396"/>
    <w:rsid w:val="001801F7"/>
    <w:rsid w:val="001865D7"/>
    <w:rsid w:val="00192C36"/>
    <w:rsid w:val="001A24AC"/>
    <w:rsid w:val="001A55FB"/>
    <w:rsid w:val="001B1653"/>
    <w:rsid w:val="001B4F62"/>
    <w:rsid w:val="001D6482"/>
    <w:rsid w:val="001E2185"/>
    <w:rsid w:val="001E7912"/>
    <w:rsid w:val="001F1C3B"/>
    <w:rsid w:val="00221A6F"/>
    <w:rsid w:val="00233D94"/>
    <w:rsid w:val="00234845"/>
    <w:rsid w:val="00235F32"/>
    <w:rsid w:val="0023703A"/>
    <w:rsid w:val="0024699F"/>
    <w:rsid w:val="002564BA"/>
    <w:rsid w:val="002652A4"/>
    <w:rsid w:val="00266B87"/>
    <w:rsid w:val="00277A70"/>
    <w:rsid w:val="002906E1"/>
    <w:rsid w:val="002B2B0A"/>
    <w:rsid w:val="002B655C"/>
    <w:rsid w:val="002C235F"/>
    <w:rsid w:val="002D18F5"/>
    <w:rsid w:val="002E0DD2"/>
    <w:rsid w:val="003017B8"/>
    <w:rsid w:val="00303559"/>
    <w:rsid w:val="00305765"/>
    <w:rsid w:val="00321FA9"/>
    <w:rsid w:val="003352A6"/>
    <w:rsid w:val="00336386"/>
    <w:rsid w:val="00342616"/>
    <w:rsid w:val="0035057C"/>
    <w:rsid w:val="003564DF"/>
    <w:rsid w:val="003578CE"/>
    <w:rsid w:val="003649D0"/>
    <w:rsid w:val="00395E17"/>
    <w:rsid w:val="003963C7"/>
    <w:rsid w:val="003A1530"/>
    <w:rsid w:val="003A206C"/>
    <w:rsid w:val="003D5B43"/>
    <w:rsid w:val="0041375F"/>
    <w:rsid w:val="00431D6B"/>
    <w:rsid w:val="004443A9"/>
    <w:rsid w:val="004640F8"/>
    <w:rsid w:val="00472AAF"/>
    <w:rsid w:val="004963FC"/>
    <w:rsid w:val="004B20F5"/>
    <w:rsid w:val="004B3EC0"/>
    <w:rsid w:val="004C3934"/>
    <w:rsid w:val="004D33CD"/>
    <w:rsid w:val="004E350B"/>
    <w:rsid w:val="00504C69"/>
    <w:rsid w:val="00514A19"/>
    <w:rsid w:val="00514DE2"/>
    <w:rsid w:val="00526C1C"/>
    <w:rsid w:val="00530AB9"/>
    <w:rsid w:val="00535262"/>
    <w:rsid w:val="00537A2B"/>
    <w:rsid w:val="005525F3"/>
    <w:rsid w:val="00555B10"/>
    <w:rsid w:val="00570549"/>
    <w:rsid w:val="005800CC"/>
    <w:rsid w:val="0059136C"/>
    <w:rsid w:val="00594521"/>
    <w:rsid w:val="00597AF3"/>
    <w:rsid w:val="005A3612"/>
    <w:rsid w:val="005C049C"/>
    <w:rsid w:val="005D0CCC"/>
    <w:rsid w:val="005F0843"/>
    <w:rsid w:val="005F4216"/>
    <w:rsid w:val="0060613C"/>
    <w:rsid w:val="006304B5"/>
    <w:rsid w:val="00637634"/>
    <w:rsid w:val="0066381C"/>
    <w:rsid w:val="00667DA6"/>
    <w:rsid w:val="00671DF6"/>
    <w:rsid w:val="006B3FCD"/>
    <w:rsid w:val="006B5B1E"/>
    <w:rsid w:val="006C6227"/>
    <w:rsid w:val="006E0F2B"/>
    <w:rsid w:val="007049AB"/>
    <w:rsid w:val="00724E6C"/>
    <w:rsid w:val="00734A53"/>
    <w:rsid w:val="00741A9A"/>
    <w:rsid w:val="00742D84"/>
    <w:rsid w:val="00753BA4"/>
    <w:rsid w:val="007605FB"/>
    <w:rsid w:val="00764981"/>
    <w:rsid w:val="0078676E"/>
    <w:rsid w:val="007A2ECE"/>
    <w:rsid w:val="007A6F12"/>
    <w:rsid w:val="007B7BC2"/>
    <w:rsid w:val="007E60E3"/>
    <w:rsid w:val="007F7EA2"/>
    <w:rsid w:val="0081401B"/>
    <w:rsid w:val="0083349F"/>
    <w:rsid w:val="00865D86"/>
    <w:rsid w:val="00875479"/>
    <w:rsid w:val="008756A3"/>
    <w:rsid w:val="008802ED"/>
    <w:rsid w:val="008A67E5"/>
    <w:rsid w:val="008B32D0"/>
    <w:rsid w:val="008C25CB"/>
    <w:rsid w:val="008C307E"/>
    <w:rsid w:val="008C4742"/>
    <w:rsid w:val="008C5E31"/>
    <w:rsid w:val="008C68DC"/>
    <w:rsid w:val="008D41EE"/>
    <w:rsid w:val="008F29F6"/>
    <w:rsid w:val="009018A9"/>
    <w:rsid w:val="00904E84"/>
    <w:rsid w:val="009076B4"/>
    <w:rsid w:val="00925B84"/>
    <w:rsid w:val="00936C14"/>
    <w:rsid w:val="0096742E"/>
    <w:rsid w:val="00981BC3"/>
    <w:rsid w:val="009873A8"/>
    <w:rsid w:val="009948E2"/>
    <w:rsid w:val="009B3AB5"/>
    <w:rsid w:val="009B5DD6"/>
    <w:rsid w:val="009C0147"/>
    <w:rsid w:val="009D3363"/>
    <w:rsid w:val="009D5E52"/>
    <w:rsid w:val="009E1675"/>
    <w:rsid w:val="009E6195"/>
    <w:rsid w:val="00A0092B"/>
    <w:rsid w:val="00A062B5"/>
    <w:rsid w:val="00A0734A"/>
    <w:rsid w:val="00A07668"/>
    <w:rsid w:val="00A132A6"/>
    <w:rsid w:val="00A27CDD"/>
    <w:rsid w:val="00A31BAC"/>
    <w:rsid w:val="00A415E6"/>
    <w:rsid w:val="00A63046"/>
    <w:rsid w:val="00A75DF1"/>
    <w:rsid w:val="00A808D0"/>
    <w:rsid w:val="00A93C45"/>
    <w:rsid w:val="00AA0A8B"/>
    <w:rsid w:val="00AA0FDE"/>
    <w:rsid w:val="00AA51F2"/>
    <w:rsid w:val="00AB2B47"/>
    <w:rsid w:val="00AD0D3A"/>
    <w:rsid w:val="00AF2322"/>
    <w:rsid w:val="00B349AF"/>
    <w:rsid w:val="00B45A78"/>
    <w:rsid w:val="00B504CF"/>
    <w:rsid w:val="00B57C9C"/>
    <w:rsid w:val="00B8009F"/>
    <w:rsid w:val="00B81227"/>
    <w:rsid w:val="00B90C02"/>
    <w:rsid w:val="00BA1F9A"/>
    <w:rsid w:val="00BA61E8"/>
    <w:rsid w:val="00BD21B1"/>
    <w:rsid w:val="00BE7926"/>
    <w:rsid w:val="00C235E3"/>
    <w:rsid w:val="00C3051D"/>
    <w:rsid w:val="00C5664A"/>
    <w:rsid w:val="00C67210"/>
    <w:rsid w:val="00C86F8B"/>
    <w:rsid w:val="00C9120A"/>
    <w:rsid w:val="00C95D29"/>
    <w:rsid w:val="00CB2239"/>
    <w:rsid w:val="00CC3DBE"/>
    <w:rsid w:val="00CF3897"/>
    <w:rsid w:val="00D101C4"/>
    <w:rsid w:val="00D111B4"/>
    <w:rsid w:val="00D1491A"/>
    <w:rsid w:val="00D559E3"/>
    <w:rsid w:val="00D77C29"/>
    <w:rsid w:val="00D9036B"/>
    <w:rsid w:val="00DA10D5"/>
    <w:rsid w:val="00DA604B"/>
    <w:rsid w:val="00DC45FE"/>
    <w:rsid w:val="00DD09B3"/>
    <w:rsid w:val="00DE0A03"/>
    <w:rsid w:val="00DF5A26"/>
    <w:rsid w:val="00E03782"/>
    <w:rsid w:val="00E05E20"/>
    <w:rsid w:val="00E079E1"/>
    <w:rsid w:val="00E15BBB"/>
    <w:rsid w:val="00E513E1"/>
    <w:rsid w:val="00E514B2"/>
    <w:rsid w:val="00E8543C"/>
    <w:rsid w:val="00E86E5E"/>
    <w:rsid w:val="00E90FF2"/>
    <w:rsid w:val="00E91338"/>
    <w:rsid w:val="00E923B3"/>
    <w:rsid w:val="00EA5DDF"/>
    <w:rsid w:val="00EB1731"/>
    <w:rsid w:val="00EB516A"/>
    <w:rsid w:val="00EB5D4C"/>
    <w:rsid w:val="00ED28BE"/>
    <w:rsid w:val="00EE43C3"/>
    <w:rsid w:val="00EF3B8B"/>
    <w:rsid w:val="00EF65E2"/>
    <w:rsid w:val="00EF7890"/>
    <w:rsid w:val="00F02747"/>
    <w:rsid w:val="00F07F64"/>
    <w:rsid w:val="00F252E9"/>
    <w:rsid w:val="00F262BF"/>
    <w:rsid w:val="00F37824"/>
    <w:rsid w:val="00F544A8"/>
    <w:rsid w:val="00F54ACC"/>
    <w:rsid w:val="00F65672"/>
    <w:rsid w:val="00F739DF"/>
    <w:rsid w:val="00FA6E69"/>
    <w:rsid w:val="00FA79AB"/>
    <w:rsid w:val="00FF1423"/>
    <w:rsid w:val="0639276C"/>
    <w:rsid w:val="49EA2786"/>
    <w:rsid w:val="4B5B3096"/>
    <w:rsid w:val="4E9516E1"/>
    <w:rsid w:val="51C15B3E"/>
    <w:rsid w:val="69F36E5E"/>
    <w:rsid w:val="6C8433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qFormat="1"/>
    <w:lsdException w:name="footer" w:semiHidden="0" w:qFormat="1"/>
    <w:lsdException w:name="caption" w:uiPriority="35" w:qFormat="1"/>
    <w:lsdException w:name="Title" w:semiHidden="0" w:uiPriority="0" w:unhideWhenUsed="0" w:qFormat="1"/>
    <w:lsdException w:name="Default Paragraph Font" w:uiPriority="1"/>
    <w:lsdException w:name="Body Text" w:semiHidden="0" w:uiPriority="0" w:unhideWhenUsed="0"/>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4B5"/>
    <w:pPr>
      <w:spacing w:after="80" w:line="276" w:lineRule="auto"/>
    </w:pPr>
    <w:rPr>
      <w:sz w:val="24"/>
      <w:szCs w:val="24"/>
      <w:lang w:val="en-GB"/>
    </w:rPr>
  </w:style>
  <w:style w:type="paragraph" w:styleId="Heading1">
    <w:name w:val="heading 1"/>
    <w:basedOn w:val="Normal"/>
    <w:next w:val="Normal"/>
    <w:link w:val="Heading1Char"/>
    <w:qFormat/>
    <w:rsid w:val="006304B5"/>
    <w:pPr>
      <w:keepNext/>
      <w:spacing w:after="0"/>
      <w:jc w:val="center"/>
      <w:outlineLvl w:val="0"/>
    </w:pPr>
    <w:rPr>
      <w:rFonts w:ascii="Times New Roman" w:eastAsia="Times New Roman" w:hAnsi="Times New Roman" w:cs="Times New Roman"/>
      <w:b/>
      <w:bCs/>
      <w:caps/>
      <w:sz w:val="28"/>
      <w:lang w:val="sr-Latn-CS"/>
    </w:rPr>
  </w:style>
  <w:style w:type="paragraph" w:styleId="Heading2">
    <w:name w:val="heading 2"/>
    <w:basedOn w:val="Normal"/>
    <w:next w:val="Normal"/>
    <w:link w:val="Heading2Char"/>
    <w:uiPriority w:val="9"/>
    <w:unhideWhenUsed/>
    <w:qFormat/>
    <w:rsid w:val="006304B5"/>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4B5"/>
    <w:pPr>
      <w:spacing w:after="0"/>
    </w:pPr>
    <w:rPr>
      <w:rFonts w:ascii="Tahoma" w:hAnsi="Tahoma" w:cs="Tahoma"/>
      <w:sz w:val="16"/>
      <w:szCs w:val="16"/>
    </w:rPr>
  </w:style>
  <w:style w:type="paragraph" w:styleId="BodyText">
    <w:name w:val="Body Text"/>
    <w:basedOn w:val="Normal"/>
    <w:link w:val="BodyTextChar"/>
    <w:rsid w:val="006304B5"/>
    <w:pPr>
      <w:widowControl w:val="0"/>
      <w:autoSpaceDE w:val="0"/>
      <w:autoSpaceDN w:val="0"/>
      <w:adjustRightInd w:val="0"/>
      <w:spacing w:after="0"/>
    </w:pPr>
    <w:rPr>
      <w:rFonts w:ascii="Times New Roman" w:eastAsia="Times New Roman" w:hAnsi="Times New Roman" w:cs="Times New Roman"/>
      <w:lang w:val="sr-Latn-CS" w:eastAsia="sr-Latn-CS"/>
    </w:rPr>
  </w:style>
  <w:style w:type="paragraph" w:styleId="CommentText">
    <w:name w:val="annotation text"/>
    <w:basedOn w:val="Normal"/>
    <w:link w:val="CommentTextChar"/>
    <w:uiPriority w:val="99"/>
    <w:qFormat/>
    <w:rsid w:val="006304B5"/>
    <w:pPr>
      <w:widowControl w:val="0"/>
      <w:autoSpaceDE w:val="0"/>
      <w:autoSpaceDN w:val="0"/>
      <w:adjustRightInd w:val="0"/>
      <w:spacing w:after="0"/>
    </w:pPr>
    <w:rPr>
      <w:rFonts w:ascii="Times New Roman" w:eastAsia="Times New Roman" w:hAnsi="Times New Roman" w:cs="Times New Roman"/>
      <w:sz w:val="20"/>
      <w:szCs w:val="20"/>
      <w:lang w:val="sr-Latn-CS" w:eastAsia="sr-Latn-CS"/>
    </w:rPr>
  </w:style>
  <w:style w:type="paragraph" w:styleId="Footer">
    <w:name w:val="footer"/>
    <w:basedOn w:val="Normal"/>
    <w:link w:val="FooterChar"/>
    <w:uiPriority w:val="99"/>
    <w:unhideWhenUsed/>
    <w:qFormat/>
    <w:rsid w:val="006304B5"/>
    <w:pPr>
      <w:tabs>
        <w:tab w:val="center" w:pos="4536"/>
        <w:tab w:val="right" w:pos="9072"/>
      </w:tabs>
    </w:pPr>
  </w:style>
  <w:style w:type="paragraph" w:styleId="Header">
    <w:name w:val="header"/>
    <w:basedOn w:val="Normal"/>
    <w:link w:val="HeaderChar"/>
    <w:uiPriority w:val="99"/>
    <w:unhideWhenUsed/>
    <w:qFormat/>
    <w:rsid w:val="006304B5"/>
    <w:pPr>
      <w:tabs>
        <w:tab w:val="center" w:pos="4536"/>
        <w:tab w:val="right" w:pos="9072"/>
      </w:tabs>
    </w:pPr>
  </w:style>
  <w:style w:type="paragraph" w:styleId="Title">
    <w:name w:val="Title"/>
    <w:basedOn w:val="Normal"/>
    <w:link w:val="TitleChar"/>
    <w:qFormat/>
    <w:rsid w:val="006304B5"/>
    <w:pPr>
      <w:spacing w:after="0"/>
      <w:jc w:val="center"/>
    </w:pPr>
    <w:rPr>
      <w:rFonts w:ascii="Times New Roman" w:eastAsia="Times New Roman" w:hAnsi="Times New Roman" w:cs="Times New Roman"/>
      <w:b/>
      <w:bCs/>
      <w:lang w:val="sr-Cyrl-CS"/>
    </w:rPr>
  </w:style>
  <w:style w:type="paragraph" w:styleId="TOC1">
    <w:name w:val="toc 1"/>
    <w:basedOn w:val="Normal"/>
    <w:next w:val="Normal"/>
    <w:uiPriority w:val="39"/>
    <w:unhideWhenUsed/>
    <w:qFormat/>
    <w:rsid w:val="006304B5"/>
    <w:pPr>
      <w:spacing w:after="100"/>
    </w:pPr>
  </w:style>
  <w:style w:type="paragraph" w:styleId="TOC2">
    <w:name w:val="toc 2"/>
    <w:basedOn w:val="Normal"/>
    <w:next w:val="Normal"/>
    <w:uiPriority w:val="39"/>
    <w:unhideWhenUsed/>
    <w:qFormat/>
    <w:rsid w:val="006304B5"/>
    <w:pPr>
      <w:spacing w:after="100"/>
      <w:ind w:left="240"/>
    </w:pPr>
  </w:style>
  <w:style w:type="character" w:styleId="Hyperlink">
    <w:name w:val="Hyperlink"/>
    <w:uiPriority w:val="99"/>
    <w:qFormat/>
    <w:rsid w:val="006304B5"/>
    <w:rPr>
      <w:color w:val="0000FF"/>
      <w:u w:val="single"/>
    </w:rPr>
  </w:style>
  <w:style w:type="table" w:styleId="TableGrid">
    <w:name w:val="Table Grid"/>
    <w:basedOn w:val="TableNormal"/>
    <w:uiPriority w:val="39"/>
    <w:qFormat/>
    <w:rsid w:val="006304B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qFormat/>
    <w:rsid w:val="006304B5"/>
  </w:style>
  <w:style w:type="character" w:customStyle="1" w:styleId="FooterChar">
    <w:name w:val="Footer Char"/>
    <w:basedOn w:val="DefaultParagraphFont"/>
    <w:link w:val="Footer"/>
    <w:uiPriority w:val="99"/>
    <w:qFormat/>
    <w:rsid w:val="006304B5"/>
  </w:style>
  <w:style w:type="character" w:customStyle="1" w:styleId="BalloonTextChar">
    <w:name w:val="Balloon Text Char"/>
    <w:basedOn w:val="DefaultParagraphFont"/>
    <w:link w:val="BalloonText"/>
    <w:uiPriority w:val="99"/>
    <w:semiHidden/>
    <w:qFormat/>
    <w:rsid w:val="006304B5"/>
    <w:rPr>
      <w:rFonts w:ascii="Tahoma" w:hAnsi="Tahoma" w:cs="Tahoma"/>
      <w:sz w:val="16"/>
      <w:szCs w:val="16"/>
    </w:rPr>
  </w:style>
  <w:style w:type="paragraph" w:styleId="ListParagraph">
    <w:name w:val="List Paragraph"/>
    <w:basedOn w:val="Normal"/>
    <w:uiPriority w:val="99"/>
    <w:qFormat/>
    <w:rsid w:val="006304B5"/>
    <w:pPr>
      <w:ind w:left="720"/>
      <w:contextualSpacing/>
    </w:pPr>
  </w:style>
  <w:style w:type="character" w:customStyle="1" w:styleId="Heading1Char">
    <w:name w:val="Heading 1 Char"/>
    <w:basedOn w:val="DefaultParagraphFont"/>
    <w:link w:val="Heading1"/>
    <w:qFormat/>
    <w:rsid w:val="006304B5"/>
    <w:rPr>
      <w:rFonts w:ascii="Times New Roman" w:eastAsia="Times New Roman" w:hAnsi="Times New Roman" w:cs="Times New Roman"/>
      <w:b/>
      <w:bCs/>
      <w:caps/>
      <w:sz w:val="28"/>
      <w:lang w:val="sr-Latn-CS"/>
    </w:rPr>
  </w:style>
  <w:style w:type="character" w:customStyle="1" w:styleId="TitleChar">
    <w:name w:val="Title Char"/>
    <w:basedOn w:val="DefaultParagraphFont"/>
    <w:link w:val="Title"/>
    <w:qFormat/>
    <w:rsid w:val="006304B5"/>
    <w:rPr>
      <w:rFonts w:ascii="Times New Roman" w:eastAsia="Times New Roman" w:hAnsi="Times New Roman" w:cs="Times New Roman"/>
      <w:b/>
      <w:bCs/>
      <w:lang w:val="sr-Cyrl-CS"/>
    </w:rPr>
  </w:style>
  <w:style w:type="character" w:customStyle="1" w:styleId="Heading2Char">
    <w:name w:val="Heading 2 Char"/>
    <w:basedOn w:val="DefaultParagraphFont"/>
    <w:link w:val="Heading2"/>
    <w:uiPriority w:val="9"/>
    <w:qFormat/>
    <w:rsid w:val="006304B5"/>
    <w:rPr>
      <w:rFonts w:asciiTheme="majorHAnsi" w:eastAsiaTheme="majorEastAsia" w:hAnsiTheme="majorHAnsi" w:cstheme="majorBidi"/>
      <w:b/>
      <w:bCs/>
      <w:color w:val="4472C4" w:themeColor="accent1"/>
      <w:sz w:val="26"/>
      <w:szCs w:val="26"/>
    </w:rPr>
  </w:style>
  <w:style w:type="character" w:customStyle="1" w:styleId="BodyTextChar">
    <w:name w:val="Body Text Char"/>
    <w:basedOn w:val="DefaultParagraphFont"/>
    <w:link w:val="BodyText"/>
    <w:qFormat/>
    <w:rsid w:val="006304B5"/>
    <w:rPr>
      <w:rFonts w:ascii="Times New Roman" w:eastAsia="Times New Roman" w:hAnsi="Times New Roman" w:cs="Times New Roman"/>
      <w:lang w:val="sr-Latn-CS" w:eastAsia="sr-Latn-CS"/>
    </w:rPr>
  </w:style>
  <w:style w:type="character" w:customStyle="1" w:styleId="CommentTextChar">
    <w:name w:val="Comment Text Char"/>
    <w:basedOn w:val="DefaultParagraphFont"/>
    <w:link w:val="CommentText"/>
    <w:uiPriority w:val="99"/>
    <w:qFormat/>
    <w:rsid w:val="006304B5"/>
    <w:rPr>
      <w:rFonts w:ascii="Times New Roman" w:eastAsia="Times New Roman" w:hAnsi="Times New Roman" w:cs="Times New Roman"/>
      <w:sz w:val="20"/>
      <w:szCs w:val="20"/>
      <w:lang w:val="sr-Latn-CS" w:eastAsia="sr-Latn-CS"/>
    </w:rPr>
  </w:style>
  <w:style w:type="paragraph" w:customStyle="1" w:styleId="TOCHeading1">
    <w:name w:val="TOC Heading1"/>
    <w:basedOn w:val="Heading1"/>
    <w:next w:val="Normal"/>
    <w:uiPriority w:val="39"/>
    <w:unhideWhenUsed/>
    <w:qFormat/>
    <w:rsid w:val="006304B5"/>
    <w:pPr>
      <w:keepLines/>
      <w:spacing w:before="480"/>
      <w:jc w:val="left"/>
      <w:outlineLvl w:val="9"/>
    </w:pPr>
    <w:rPr>
      <w:rFonts w:asciiTheme="majorHAnsi" w:eastAsiaTheme="majorEastAsia" w:hAnsiTheme="majorHAnsi" w:cstheme="majorBidi"/>
      <w:caps w:val="0"/>
      <w:color w:val="2F5496" w:themeColor="accent1" w:themeShade="BF"/>
      <w:szCs w:val="28"/>
      <w:lang w:val="en-US" w:eastAsia="ja-JP"/>
    </w:rPr>
  </w:style>
  <w:style w:type="character" w:customStyle="1" w:styleId="InternetLink">
    <w:name w:val="Internet Link"/>
    <w:uiPriority w:val="99"/>
    <w:qFormat/>
    <w:rsid w:val="006304B5"/>
    <w:rPr>
      <w:color w:val="0000FF"/>
      <w:u w:val="single"/>
    </w:rPr>
  </w:style>
  <w:style w:type="paragraph" w:customStyle="1" w:styleId="TOCHeading2">
    <w:name w:val="TOC Heading2"/>
    <w:basedOn w:val="Heading1"/>
    <w:next w:val="Normal"/>
    <w:uiPriority w:val="39"/>
    <w:semiHidden/>
    <w:unhideWhenUsed/>
    <w:qFormat/>
    <w:rsid w:val="006304B5"/>
    <w:pPr>
      <w:keepLines/>
      <w:spacing w:before="480"/>
      <w:jc w:val="left"/>
      <w:outlineLvl w:val="9"/>
    </w:pPr>
    <w:rPr>
      <w:rFonts w:asciiTheme="majorHAnsi" w:eastAsiaTheme="majorEastAsia" w:hAnsiTheme="majorHAnsi" w:cstheme="majorBidi"/>
      <w:caps w:val="0"/>
      <w:color w:val="2F5496" w:themeColor="accent1" w:themeShade="BF"/>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qFormat="1"/>
    <w:lsdException w:name="footer" w:semiHidden="0" w:qFormat="1"/>
    <w:lsdException w:name="caption" w:uiPriority="35" w:qFormat="1"/>
    <w:lsdException w:name="Title" w:semiHidden="0" w:uiPriority="0" w:unhideWhenUsed="0" w:qFormat="1"/>
    <w:lsdException w:name="Default Paragraph Font" w:uiPriority="1"/>
    <w:lsdException w:name="Body Text" w:semiHidden="0" w:uiPriority="0" w:unhideWhenUsed="0"/>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4B5"/>
    <w:pPr>
      <w:spacing w:after="80" w:line="276" w:lineRule="auto"/>
    </w:pPr>
    <w:rPr>
      <w:sz w:val="24"/>
      <w:szCs w:val="24"/>
      <w:lang w:val="en-GB"/>
    </w:rPr>
  </w:style>
  <w:style w:type="paragraph" w:styleId="Heading1">
    <w:name w:val="heading 1"/>
    <w:basedOn w:val="Normal"/>
    <w:next w:val="Normal"/>
    <w:link w:val="Heading1Char"/>
    <w:qFormat/>
    <w:rsid w:val="006304B5"/>
    <w:pPr>
      <w:keepNext/>
      <w:spacing w:after="0"/>
      <w:jc w:val="center"/>
      <w:outlineLvl w:val="0"/>
    </w:pPr>
    <w:rPr>
      <w:rFonts w:ascii="Times New Roman" w:eastAsia="Times New Roman" w:hAnsi="Times New Roman" w:cs="Times New Roman"/>
      <w:b/>
      <w:bCs/>
      <w:caps/>
      <w:sz w:val="28"/>
      <w:lang w:val="sr-Latn-CS"/>
    </w:rPr>
  </w:style>
  <w:style w:type="paragraph" w:styleId="Heading2">
    <w:name w:val="heading 2"/>
    <w:basedOn w:val="Normal"/>
    <w:next w:val="Normal"/>
    <w:link w:val="Heading2Char"/>
    <w:uiPriority w:val="9"/>
    <w:unhideWhenUsed/>
    <w:qFormat/>
    <w:rsid w:val="006304B5"/>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4B5"/>
    <w:pPr>
      <w:spacing w:after="0"/>
    </w:pPr>
    <w:rPr>
      <w:rFonts w:ascii="Tahoma" w:hAnsi="Tahoma" w:cs="Tahoma"/>
      <w:sz w:val="16"/>
      <w:szCs w:val="16"/>
    </w:rPr>
  </w:style>
  <w:style w:type="paragraph" w:styleId="BodyText">
    <w:name w:val="Body Text"/>
    <w:basedOn w:val="Normal"/>
    <w:link w:val="BodyTextChar"/>
    <w:rsid w:val="006304B5"/>
    <w:pPr>
      <w:widowControl w:val="0"/>
      <w:autoSpaceDE w:val="0"/>
      <w:autoSpaceDN w:val="0"/>
      <w:adjustRightInd w:val="0"/>
      <w:spacing w:after="0"/>
    </w:pPr>
    <w:rPr>
      <w:rFonts w:ascii="Times New Roman" w:eastAsia="Times New Roman" w:hAnsi="Times New Roman" w:cs="Times New Roman"/>
      <w:lang w:val="sr-Latn-CS" w:eastAsia="sr-Latn-CS"/>
    </w:rPr>
  </w:style>
  <w:style w:type="paragraph" w:styleId="CommentText">
    <w:name w:val="annotation text"/>
    <w:basedOn w:val="Normal"/>
    <w:link w:val="CommentTextChar"/>
    <w:uiPriority w:val="99"/>
    <w:qFormat/>
    <w:rsid w:val="006304B5"/>
    <w:pPr>
      <w:widowControl w:val="0"/>
      <w:autoSpaceDE w:val="0"/>
      <w:autoSpaceDN w:val="0"/>
      <w:adjustRightInd w:val="0"/>
      <w:spacing w:after="0"/>
    </w:pPr>
    <w:rPr>
      <w:rFonts w:ascii="Times New Roman" w:eastAsia="Times New Roman" w:hAnsi="Times New Roman" w:cs="Times New Roman"/>
      <w:sz w:val="20"/>
      <w:szCs w:val="20"/>
      <w:lang w:val="sr-Latn-CS" w:eastAsia="sr-Latn-CS"/>
    </w:rPr>
  </w:style>
  <w:style w:type="paragraph" w:styleId="Footer">
    <w:name w:val="footer"/>
    <w:basedOn w:val="Normal"/>
    <w:link w:val="FooterChar"/>
    <w:uiPriority w:val="99"/>
    <w:unhideWhenUsed/>
    <w:qFormat/>
    <w:rsid w:val="006304B5"/>
    <w:pPr>
      <w:tabs>
        <w:tab w:val="center" w:pos="4536"/>
        <w:tab w:val="right" w:pos="9072"/>
      </w:tabs>
    </w:pPr>
  </w:style>
  <w:style w:type="paragraph" w:styleId="Header">
    <w:name w:val="header"/>
    <w:basedOn w:val="Normal"/>
    <w:link w:val="HeaderChar"/>
    <w:uiPriority w:val="99"/>
    <w:unhideWhenUsed/>
    <w:qFormat/>
    <w:rsid w:val="006304B5"/>
    <w:pPr>
      <w:tabs>
        <w:tab w:val="center" w:pos="4536"/>
        <w:tab w:val="right" w:pos="9072"/>
      </w:tabs>
    </w:pPr>
  </w:style>
  <w:style w:type="paragraph" w:styleId="Title">
    <w:name w:val="Title"/>
    <w:basedOn w:val="Normal"/>
    <w:link w:val="TitleChar"/>
    <w:qFormat/>
    <w:rsid w:val="006304B5"/>
    <w:pPr>
      <w:spacing w:after="0"/>
      <w:jc w:val="center"/>
    </w:pPr>
    <w:rPr>
      <w:rFonts w:ascii="Times New Roman" w:eastAsia="Times New Roman" w:hAnsi="Times New Roman" w:cs="Times New Roman"/>
      <w:b/>
      <w:bCs/>
      <w:lang w:val="sr-Cyrl-CS"/>
    </w:rPr>
  </w:style>
  <w:style w:type="paragraph" w:styleId="TOC1">
    <w:name w:val="toc 1"/>
    <w:basedOn w:val="Normal"/>
    <w:next w:val="Normal"/>
    <w:uiPriority w:val="39"/>
    <w:unhideWhenUsed/>
    <w:qFormat/>
    <w:rsid w:val="006304B5"/>
    <w:pPr>
      <w:spacing w:after="100"/>
    </w:pPr>
  </w:style>
  <w:style w:type="paragraph" w:styleId="TOC2">
    <w:name w:val="toc 2"/>
    <w:basedOn w:val="Normal"/>
    <w:next w:val="Normal"/>
    <w:uiPriority w:val="39"/>
    <w:unhideWhenUsed/>
    <w:qFormat/>
    <w:rsid w:val="006304B5"/>
    <w:pPr>
      <w:spacing w:after="100"/>
      <w:ind w:left="240"/>
    </w:pPr>
  </w:style>
  <w:style w:type="character" w:styleId="Hyperlink">
    <w:name w:val="Hyperlink"/>
    <w:uiPriority w:val="99"/>
    <w:qFormat/>
    <w:rsid w:val="006304B5"/>
    <w:rPr>
      <w:color w:val="0000FF"/>
      <w:u w:val="single"/>
    </w:rPr>
  </w:style>
  <w:style w:type="table" w:styleId="TableGrid">
    <w:name w:val="Table Grid"/>
    <w:basedOn w:val="TableNormal"/>
    <w:uiPriority w:val="39"/>
    <w:qFormat/>
    <w:rsid w:val="006304B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qFormat/>
    <w:rsid w:val="006304B5"/>
  </w:style>
  <w:style w:type="character" w:customStyle="1" w:styleId="FooterChar">
    <w:name w:val="Footer Char"/>
    <w:basedOn w:val="DefaultParagraphFont"/>
    <w:link w:val="Footer"/>
    <w:uiPriority w:val="99"/>
    <w:qFormat/>
    <w:rsid w:val="006304B5"/>
  </w:style>
  <w:style w:type="character" w:customStyle="1" w:styleId="BalloonTextChar">
    <w:name w:val="Balloon Text Char"/>
    <w:basedOn w:val="DefaultParagraphFont"/>
    <w:link w:val="BalloonText"/>
    <w:uiPriority w:val="99"/>
    <w:semiHidden/>
    <w:qFormat/>
    <w:rsid w:val="006304B5"/>
    <w:rPr>
      <w:rFonts w:ascii="Tahoma" w:hAnsi="Tahoma" w:cs="Tahoma"/>
      <w:sz w:val="16"/>
      <w:szCs w:val="16"/>
    </w:rPr>
  </w:style>
  <w:style w:type="paragraph" w:styleId="ListParagraph">
    <w:name w:val="List Paragraph"/>
    <w:basedOn w:val="Normal"/>
    <w:uiPriority w:val="99"/>
    <w:qFormat/>
    <w:rsid w:val="006304B5"/>
    <w:pPr>
      <w:ind w:left="720"/>
      <w:contextualSpacing/>
    </w:pPr>
  </w:style>
  <w:style w:type="character" w:customStyle="1" w:styleId="Heading1Char">
    <w:name w:val="Heading 1 Char"/>
    <w:basedOn w:val="DefaultParagraphFont"/>
    <w:link w:val="Heading1"/>
    <w:qFormat/>
    <w:rsid w:val="006304B5"/>
    <w:rPr>
      <w:rFonts w:ascii="Times New Roman" w:eastAsia="Times New Roman" w:hAnsi="Times New Roman" w:cs="Times New Roman"/>
      <w:b/>
      <w:bCs/>
      <w:caps/>
      <w:sz w:val="28"/>
      <w:lang w:val="sr-Latn-CS"/>
    </w:rPr>
  </w:style>
  <w:style w:type="character" w:customStyle="1" w:styleId="TitleChar">
    <w:name w:val="Title Char"/>
    <w:basedOn w:val="DefaultParagraphFont"/>
    <w:link w:val="Title"/>
    <w:qFormat/>
    <w:rsid w:val="006304B5"/>
    <w:rPr>
      <w:rFonts w:ascii="Times New Roman" w:eastAsia="Times New Roman" w:hAnsi="Times New Roman" w:cs="Times New Roman"/>
      <w:b/>
      <w:bCs/>
      <w:lang w:val="sr-Cyrl-CS"/>
    </w:rPr>
  </w:style>
  <w:style w:type="character" w:customStyle="1" w:styleId="Heading2Char">
    <w:name w:val="Heading 2 Char"/>
    <w:basedOn w:val="DefaultParagraphFont"/>
    <w:link w:val="Heading2"/>
    <w:uiPriority w:val="9"/>
    <w:qFormat/>
    <w:rsid w:val="006304B5"/>
    <w:rPr>
      <w:rFonts w:asciiTheme="majorHAnsi" w:eastAsiaTheme="majorEastAsia" w:hAnsiTheme="majorHAnsi" w:cstheme="majorBidi"/>
      <w:b/>
      <w:bCs/>
      <w:color w:val="4472C4" w:themeColor="accent1"/>
      <w:sz w:val="26"/>
      <w:szCs w:val="26"/>
    </w:rPr>
  </w:style>
  <w:style w:type="character" w:customStyle="1" w:styleId="BodyTextChar">
    <w:name w:val="Body Text Char"/>
    <w:basedOn w:val="DefaultParagraphFont"/>
    <w:link w:val="BodyText"/>
    <w:qFormat/>
    <w:rsid w:val="006304B5"/>
    <w:rPr>
      <w:rFonts w:ascii="Times New Roman" w:eastAsia="Times New Roman" w:hAnsi="Times New Roman" w:cs="Times New Roman"/>
      <w:lang w:val="sr-Latn-CS" w:eastAsia="sr-Latn-CS"/>
    </w:rPr>
  </w:style>
  <w:style w:type="character" w:customStyle="1" w:styleId="CommentTextChar">
    <w:name w:val="Comment Text Char"/>
    <w:basedOn w:val="DefaultParagraphFont"/>
    <w:link w:val="CommentText"/>
    <w:uiPriority w:val="99"/>
    <w:qFormat/>
    <w:rsid w:val="006304B5"/>
    <w:rPr>
      <w:rFonts w:ascii="Times New Roman" w:eastAsia="Times New Roman" w:hAnsi="Times New Roman" w:cs="Times New Roman"/>
      <w:sz w:val="20"/>
      <w:szCs w:val="20"/>
      <w:lang w:val="sr-Latn-CS" w:eastAsia="sr-Latn-CS"/>
    </w:rPr>
  </w:style>
  <w:style w:type="paragraph" w:customStyle="1" w:styleId="TOCHeading1">
    <w:name w:val="TOC Heading1"/>
    <w:basedOn w:val="Heading1"/>
    <w:next w:val="Normal"/>
    <w:uiPriority w:val="39"/>
    <w:unhideWhenUsed/>
    <w:qFormat/>
    <w:rsid w:val="006304B5"/>
    <w:pPr>
      <w:keepLines/>
      <w:spacing w:before="480"/>
      <w:jc w:val="left"/>
      <w:outlineLvl w:val="9"/>
    </w:pPr>
    <w:rPr>
      <w:rFonts w:asciiTheme="majorHAnsi" w:eastAsiaTheme="majorEastAsia" w:hAnsiTheme="majorHAnsi" w:cstheme="majorBidi"/>
      <w:caps w:val="0"/>
      <w:color w:val="2F5496" w:themeColor="accent1" w:themeShade="BF"/>
      <w:szCs w:val="28"/>
      <w:lang w:val="en-US" w:eastAsia="ja-JP"/>
    </w:rPr>
  </w:style>
  <w:style w:type="character" w:customStyle="1" w:styleId="InternetLink">
    <w:name w:val="Internet Link"/>
    <w:uiPriority w:val="99"/>
    <w:qFormat/>
    <w:rsid w:val="006304B5"/>
    <w:rPr>
      <w:color w:val="0000FF"/>
      <w:u w:val="single"/>
    </w:rPr>
  </w:style>
  <w:style w:type="paragraph" w:customStyle="1" w:styleId="TOCHeading2">
    <w:name w:val="TOC Heading2"/>
    <w:basedOn w:val="Heading1"/>
    <w:next w:val="Normal"/>
    <w:uiPriority w:val="39"/>
    <w:semiHidden/>
    <w:unhideWhenUsed/>
    <w:qFormat/>
    <w:rsid w:val="006304B5"/>
    <w:pPr>
      <w:keepLines/>
      <w:spacing w:before="480"/>
      <w:jc w:val="left"/>
      <w:outlineLvl w:val="9"/>
    </w:pPr>
    <w:rPr>
      <w:rFonts w:asciiTheme="majorHAnsi" w:eastAsiaTheme="majorEastAsia" w:hAnsiTheme="majorHAnsi" w:cstheme="majorBidi"/>
      <w:caps w:val="0"/>
      <w:color w:val="2F5496" w:themeColor="accent1" w:themeShade="BF"/>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20Jakovljevic\Desktop\MEMORANDUMI\new%20logo\NAT%20memo%20header%20S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57BE93-E51A-4174-A30F-F1A61E5EC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NAT memo header SR</Template>
  <TotalTime>1</TotalTime>
  <Pages>14</Pages>
  <Words>4162</Words>
  <Characters>23730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_x0001_</vt:lpstr>
    </vt:vector>
  </TitlesOfParts>
  <Company>NAT</Company>
  <LinksUpToDate>false</LinksUpToDate>
  <CharactersWithSpaces>27837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Ana Jakovljević</dc:creator>
  <cp:lastModifiedBy>Ana Jakovljević</cp:lastModifiedBy>
  <cp:revision>3</cp:revision>
  <dcterms:created xsi:type="dcterms:W3CDTF">2019-11-26T12:33:00Z</dcterms:created>
  <dcterms:modified xsi:type="dcterms:W3CDTF">2019-11-26T12:34:00Z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1033-10.2.0.7644</vt:lpwstr>
  </property>
</Properties>
</file>